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1328" w:rsidP="007E6684" w:rsidRDefault="00441328" w14:paraId="3E72203F" w14:textId="77777777">
      <w:pPr>
        <w:spacing w:line="240" w:lineRule="auto"/>
        <w:jc w:val="center"/>
        <w:rPr>
          <w:b/>
          <w:bCs/>
        </w:rPr>
      </w:pPr>
    </w:p>
    <w:p w:rsidRPr="007E6684" w:rsidR="002E42F4" w:rsidP="007E6684" w:rsidRDefault="0074239C" w14:paraId="3DDDA810" w14:textId="59020B23">
      <w:pPr>
        <w:spacing w:line="240" w:lineRule="auto"/>
        <w:jc w:val="center"/>
        <w:rPr>
          <w:b/>
          <w:bCs/>
        </w:rPr>
      </w:pPr>
      <w:r w:rsidRPr="007E6684">
        <w:rPr>
          <w:b/>
          <w:bCs/>
        </w:rPr>
        <w:t xml:space="preserve">Childcare Offer – </w:t>
      </w:r>
      <w:r w:rsidR="00C21256">
        <w:rPr>
          <w:b/>
          <w:bCs/>
        </w:rPr>
        <w:t xml:space="preserve">Additional Charges </w:t>
      </w:r>
      <w:r w:rsidRPr="007E6684">
        <w:rPr>
          <w:b/>
          <w:bCs/>
        </w:rPr>
        <w:t>FAQs</w:t>
      </w:r>
    </w:p>
    <w:p w:rsidRPr="00C21256" w:rsidR="0074239C" w:rsidP="007E6684" w:rsidRDefault="00CC2F8C" w14:paraId="5146722E" w14:textId="4B9821F2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 xml:space="preserve">Q: </w:t>
      </w:r>
      <w:r w:rsidRPr="00C21256" w:rsidR="0074239C">
        <w:rPr>
          <w:b/>
          <w:bCs/>
          <w:i/>
          <w:iCs/>
          <w:sz w:val="20"/>
          <w:szCs w:val="20"/>
        </w:rPr>
        <w:t>Can my childcare provider charge me for extra costs?</w:t>
      </w:r>
    </w:p>
    <w:p w:rsidRPr="00C21256" w:rsidR="002E42F4" w:rsidP="007E6684" w:rsidRDefault="00CC2F8C" w14:paraId="2C18EE78" w14:textId="7CF23C1D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</w:t>
      </w:r>
      <w:r w:rsidRPr="00C21256" w:rsidR="0074239C">
        <w:rPr>
          <w:sz w:val="20"/>
          <w:szCs w:val="20"/>
        </w:rPr>
        <w:t xml:space="preserve">Yes, the Childcare Offer provides </w:t>
      </w:r>
      <w:r w:rsidR="00CA5508">
        <w:rPr>
          <w:sz w:val="20"/>
          <w:szCs w:val="20"/>
        </w:rPr>
        <w:t xml:space="preserve">funded </w:t>
      </w:r>
      <w:r w:rsidRPr="00C21256" w:rsidR="0074239C">
        <w:rPr>
          <w:sz w:val="20"/>
          <w:szCs w:val="20"/>
        </w:rPr>
        <w:t>childcare, not ‘free’ childcare.</w:t>
      </w:r>
      <w:r w:rsidRPr="00C21256" w:rsidR="00F82D14">
        <w:rPr>
          <w:sz w:val="20"/>
          <w:szCs w:val="20"/>
        </w:rPr>
        <w:t xml:space="preserve">   </w:t>
      </w:r>
      <w:r w:rsidRPr="00C21256" w:rsidR="002E42F4">
        <w:rPr>
          <w:sz w:val="20"/>
          <w:szCs w:val="20"/>
        </w:rPr>
        <w:t xml:space="preserve">Your childcare provider can charge </w:t>
      </w:r>
      <w:r w:rsidRPr="00C21256" w:rsidR="00AD7189">
        <w:rPr>
          <w:sz w:val="20"/>
          <w:szCs w:val="20"/>
        </w:rPr>
        <w:t>you</w:t>
      </w:r>
      <w:r w:rsidRPr="00C21256" w:rsidR="002D5190">
        <w:rPr>
          <w:sz w:val="20"/>
          <w:szCs w:val="20"/>
        </w:rPr>
        <w:t xml:space="preserve"> directly</w:t>
      </w:r>
      <w:r w:rsidRPr="00C21256" w:rsidR="002E42F4">
        <w:rPr>
          <w:sz w:val="20"/>
          <w:szCs w:val="20"/>
        </w:rPr>
        <w:t xml:space="preserve"> for food, </w:t>
      </w:r>
      <w:proofErr w:type="gramStart"/>
      <w:r w:rsidRPr="00C21256" w:rsidR="002E42F4">
        <w:rPr>
          <w:sz w:val="20"/>
          <w:szCs w:val="20"/>
        </w:rPr>
        <w:t>transport</w:t>
      </w:r>
      <w:proofErr w:type="gramEnd"/>
      <w:r w:rsidRPr="00C21256" w:rsidR="002E42F4">
        <w:rPr>
          <w:sz w:val="20"/>
          <w:szCs w:val="20"/>
        </w:rPr>
        <w:t xml:space="preserve"> and occasional off-site activities (not routine activities)</w:t>
      </w:r>
      <w:r w:rsidRPr="00C21256" w:rsidR="002D5190">
        <w:rPr>
          <w:sz w:val="20"/>
          <w:szCs w:val="20"/>
        </w:rPr>
        <w:t>.</w:t>
      </w:r>
    </w:p>
    <w:p w:rsidR="00441328" w:rsidP="00441328" w:rsidRDefault="002E42F4" w14:paraId="0C0608B9" w14:textId="77777777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F</w:t>
      </w:r>
      <w:r w:rsidRPr="00C21256" w:rsidR="0074239C">
        <w:rPr>
          <w:sz w:val="20"/>
          <w:szCs w:val="20"/>
        </w:rPr>
        <w:t>ood</w:t>
      </w:r>
      <w:r w:rsidRPr="00C21256">
        <w:rPr>
          <w:sz w:val="20"/>
          <w:szCs w:val="20"/>
        </w:rPr>
        <w:t xml:space="preserve"> charges</w:t>
      </w:r>
      <w:r w:rsidRPr="00C21256" w:rsidR="0074239C">
        <w:rPr>
          <w:sz w:val="20"/>
          <w:szCs w:val="20"/>
        </w:rPr>
        <w:t xml:space="preserve"> </w:t>
      </w:r>
      <w:r w:rsidRPr="00C21256" w:rsidR="002D5190">
        <w:rPr>
          <w:sz w:val="20"/>
          <w:szCs w:val="20"/>
        </w:rPr>
        <w:t>are set by Welsh Government at:</w:t>
      </w:r>
    </w:p>
    <w:p w:rsidRPr="00441328" w:rsidR="0074239C" w:rsidP="00441328" w:rsidRDefault="0074239C" w14:paraId="51CE08BE" w14:textId="3E2E29CA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441328">
        <w:rPr>
          <w:sz w:val="20"/>
          <w:szCs w:val="20"/>
        </w:rPr>
        <w:t xml:space="preserve">£2.50 per meal </w:t>
      </w:r>
    </w:p>
    <w:p w:rsidRPr="00C21256" w:rsidR="0074239C" w:rsidP="007E6684" w:rsidRDefault="0074239C" w14:paraId="36ABD60B" w14:textId="370D46E8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Snacks 75p </w:t>
      </w:r>
    </w:p>
    <w:p w:rsidRPr="00C21256" w:rsidR="0074239C" w:rsidP="007E6684" w:rsidRDefault="0074239C" w14:paraId="6D4563F7" w14:textId="3E309CE7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Full day care (approx. 10 hours)</w:t>
      </w:r>
      <w:r w:rsidRPr="00C21256" w:rsidR="002E42F4">
        <w:rPr>
          <w:sz w:val="20"/>
          <w:szCs w:val="20"/>
        </w:rPr>
        <w:t xml:space="preserve"> – max of £9 = 3 meals and 2 snacks </w:t>
      </w:r>
    </w:p>
    <w:p w:rsidRPr="00C21256" w:rsidR="002E42F4" w:rsidP="007E6684" w:rsidRDefault="002E42F4" w14:paraId="42966D4C" w14:textId="33BC6940">
      <w:pPr>
        <w:pStyle w:val="ListParagraph"/>
        <w:numPr>
          <w:ilvl w:val="0"/>
          <w:numId w:val="6"/>
        </w:numPr>
        <w:spacing w:line="240" w:lineRule="auto"/>
        <w:rPr>
          <w:sz w:val="20"/>
          <w:szCs w:val="20"/>
        </w:rPr>
      </w:pPr>
      <w:proofErr w:type="spellStart"/>
      <w:r w:rsidRPr="00C21256">
        <w:rPr>
          <w:sz w:val="20"/>
          <w:szCs w:val="20"/>
        </w:rPr>
        <w:t>Half day</w:t>
      </w:r>
      <w:proofErr w:type="spellEnd"/>
      <w:r w:rsidRPr="00C21256">
        <w:rPr>
          <w:sz w:val="20"/>
          <w:szCs w:val="20"/>
        </w:rPr>
        <w:t xml:space="preserve"> session (5.5 hours approx.) – max of £5.75 = 2 meals and 1 snack </w:t>
      </w:r>
    </w:p>
    <w:p w:rsidRPr="00C21256" w:rsidR="002E42F4" w:rsidP="007E6684" w:rsidRDefault="002E42F4" w14:paraId="4D6BE404" w14:textId="0376DB84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>T</w:t>
      </w:r>
      <w:r w:rsidRPr="00C21256" w:rsidR="00CC2F8C">
        <w:rPr>
          <w:sz w:val="20"/>
          <w:szCs w:val="20"/>
        </w:rPr>
        <w:t xml:space="preserve">ransport costs vary depending on location and the type of transport, so fees can be decided by the </w:t>
      </w:r>
      <w:r w:rsidR="00C21256">
        <w:rPr>
          <w:sz w:val="20"/>
          <w:szCs w:val="20"/>
        </w:rPr>
        <w:t>c</w:t>
      </w:r>
      <w:r w:rsidRPr="00C21256" w:rsidR="00CC2F8C">
        <w:rPr>
          <w:sz w:val="20"/>
          <w:szCs w:val="20"/>
        </w:rPr>
        <w:t>hildcare provider.</w:t>
      </w:r>
    </w:p>
    <w:p w:rsidRPr="00C21256" w:rsidR="002D5190" w:rsidP="007E6684" w:rsidRDefault="002D5190" w14:paraId="087A6C11" w14:textId="61F23480">
      <w:pPr>
        <w:spacing w:line="240" w:lineRule="auto"/>
        <w:rPr>
          <w:b/>
          <w:bCs/>
          <w:sz w:val="20"/>
          <w:szCs w:val="20"/>
        </w:rPr>
      </w:pPr>
      <w:r w:rsidRPr="00C21256">
        <w:rPr>
          <w:sz w:val="20"/>
          <w:szCs w:val="20"/>
        </w:rPr>
        <w:t>Your childcare provider m</w:t>
      </w:r>
      <w:r w:rsidRPr="00C21256" w:rsidR="00AD7189">
        <w:rPr>
          <w:sz w:val="20"/>
          <w:szCs w:val="20"/>
        </w:rPr>
        <w:t>ight</w:t>
      </w:r>
      <w:r w:rsidRPr="00C21256">
        <w:rPr>
          <w:sz w:val="20"/>
          <w:szCs w:val="20"/>
        </w:rPr>
        <w:t xml:space="preserve"> not charge you for food and transport </w:t>
      </w:r>
      <w:r w:rsidRPr="00C21256" w:rsidR="00AD7189">
        <w:rPr>
          <w:sz w:val="20"/>
          <w:szCs w:val="20"/>
        </w:rPr>
        <w:t>directly.  T</w:t>
      </w:r>
      <w:r w:rsidRPr="00C21256">
        <w:rPr>
          <w:sz w:val="20"/>
          <w:szCs w:val="20"/>
        </w:rPr>
        <w:t>hese charges may be included in their fees</w:t>
      </w:r>
      <w:r w:rsidR="002B4625">
        <w:rPr>
          <w:sz w:val="20"/>
          <w:szCs w:val="20"/>
        </w:rPr>
        <w:t xml:space="preserve">.  If you have </w:t>
      </w:r>
      <w:proofErr w:type="gramStart"/>
      <w:r w:rsidR="002B4625">
        <w:rPr>
          <w:sz w:val="20"/>
          <w:szCs w:val="20"/>
        </w:rPr>
        <w:t>queries</w:t>
      </w:r>
      <w:proofErr w:type="gramEnd"/>
      <w:r w:rsidR="002B4625">
        <w:rPr>
          <w:sz w:val="20"/>
          <w:szCs w:val="20"/>
        </w:rPr>
        <w:t xml:space="preserve"> p</w:t>
      </w:r>
      <w:r w:rsidRPr="00C21256">
        <w:rPr>
          <w:sz w:val="20"/>
          <w:szCs w:val="20"/>
        </w:rPr>
        <w:t xml:space="preserve">lease discuss </w:t>
      </w:r>
      <w:r w:rsidR="002B4625">
        <w:rPr>
          <w:sz w:val="20"/>
          <w:szCs w:val="20"/>
        </w:rPr>
        <w:t>fees</w:t>
      </w:r>
      <w:r w:rsidRPr="00C21256">
        <w:rPr>
          <w:sz w:val="20"/>
          <w:szCs w:val="20"/>
        </w:rPr>
        <w:t xml:space="preserve"> with your childcare provider before signing a contract</w:t>
      </w:r>
      <w:r w:rsidRPr="00C21256">
        <w:rPr>
          <w:b/>
          <w:bCs/>
          <w:sz w:val="20"/>
          <w:szCs w:val="20"/>
        </w:rPr>
        <w:t xml:space="preserve">.  </w:t>
      </w:r>
    </w:p>
    <w:p w:rsidRPr="00C21256" w:rsidR="00CC2F8C" w:rsidP="007E6684" w:rsidRDefault="00CC2F8C" w14:paraId="07B4DD7D" w14:textId="74706344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>Q: Can I use the Childcare Offer funding to pay for retainer fees/deposits/holding fees?</w:t>
      </w:r>
    </w:p>
    <w:p w:rsidRPr="00C21256" w:rsidR="00CC2F8C" w:rsidP="007E6684" w:rsidRDefault="00CC2F8C" w14:paraId="23FFD8D3" w14:textId="4D1D6B42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No, the Childcare Offer funding is </w:t>
      </w:r>
      <w:r w:rsidRPr="00C21256" w:rsidR="00AD7189">
        <w:rPr>
          <w:sz w:val="20"/>
          <w:szCs w:val="20"/>
        </w:rPr>
        <w:t>to help pay for actual</w:t>
      </w:r>
      <w:r w:rsidRPr="00C21256">
        <w:rPr>
          <w:sz w:val="20"/>
          <w:szCs w:val="20"/>
        </w:rPr>
        <w:t xml:space="preserve"> childcare costs only.  Any additional fees must be paid by the parent.</w:t>
      </w:r>
    </w:p>
    <w:p w:rsidRPr="00C21256" w:rsidR="00CC2F8C" w:rsidP="007E6684" w:rsidRDefault="00CC2F8C" w14:paraId="532DB37A" w14:textId="66778316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 xml:space="preserve">Q:  Can my childcare provider charge me a top up if the Childcare Offer doesn’t cover their fees?  </w:t>
      </w:r>
    </w:p>
    <w:p w:rsidRPr="00C21256" w:rsidR="00F82D14" w:rsidP="007E6684" w:rsidRDefault="00850FD0" w14:paraId="599BF78B" w14:textId="00D49E23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</w:t>
      </w:r>
      <w:r w:rsidRPr="00C21256" w:rsidR="004F6C99">
        <w:rPr>
          <w:sz w:val="20"/>
          <w:szCs w:val="20"/>
        </w:rPr>
        <w:t>Childcare provider</w:t>
      </w:r>
      <w:r w:rsidRPr="00C21256" w:rsidR="002D5A44">
        <w:rPr>
          <w:sz w:val="20"/>
          <w:szCs w:val="20"/>
        </w:rPr>
        <w:t xml:space="preserve">s </w:t>
      </w:r>
      <w:r w:rsidRPr="00C21256" w:rsidR="004F6C99">
        <w:rPr>
          <w:sz w:val="20"/>
          <w:szCs w:val="20"/>
        </w:rPr>
        <w:t xml:space="preserve">must remain viable while delivering the Childcare Offer. </w:t>
      </w:r>
      <w:r w:rsidRPr="00C21256" w:rsidR="00CC2F8C">
        <w:rPr>
          <w:sz w:val="20"/>
          <w:szCs w:val="20"/>
        </w:rPr>
        <w:t xml:space="preserve">If providers normally charge parents per </w:t>
      </w:r>
      <w:r w:rsidRPr="00C21256" w:rsidR="00F82D14">
        <w:rPr>
          <w:sz w:val="20"/>
          <w:szCs w:val="20"/>
        </w:rPr>
        <w:t>day/half day/</w:t>
      </w:r>
      <w:r w:rsidRPr="00C21256" w:rsidR="00CC2F8C">
        <w:rPr>
          <w:sz w:val="20"/>
          <w:szCs w:val="20"/>
        </w:rPr>
        <w:t xml:space="preserve">session, </w:t>
      </w:r>
      <w:r w:rsidR="002B4625">
        <w:rPr>
          <w:sz w:val="20"/>
          <w:szCs w:val="20"/>
        </w:rPr>
        <w:t>the childcare provider can claim t</w:t>
      </w:r>
      <w:r w:rsidRPr="00C21256" w:rsidR="00CC2F8C">
        <w:rPr>
          <w:sz w:val="20"/>
          <w:szCs w:val="20"/>
        </w:rPr>
        <w:t xml:space="preserve">his rate </w:t>
      </w:r>
      <w:r w:rsidR="00C21256">
        <w:rPr>
          <w:sz w:val="20"/>
          <w:szCs w:val="20"/>
        </w:rPr>
        <w:t>from</w:t>
      </w:r>
      <w:r w:rsidRPr="00C21256" w:rsidR="00CC2F8C">
        <w:rPr>
          <w:sz w:val="20"/>
          <w:szCs w:val="20"/>
        </w:rPr>
        <w:t xml:space="preserve"> the Childcare Offer. </w:t>
      </w:r>
    </w:p>
    <w:p w:rsidRPr="00C21256" w:rsidR="00CC2F8C" w:rsidP="007E6684" w:rsidRDefault="002B4625" w14:paraId="30A736D7" w14:textId="6FEC94D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If</w:t>
      </w:r>
      <w:r w:rsidRPr="00C21256" w:rsidR="00CC2F8C">
        <w:rPr>
          <w:sz w:val="20"/>
          <w:szCs w:val="20"/>
        </w:rPr>
        <w:t xml:space="preserve"> the </w:t>
      </w:r>
      <w:r>
        <w:rPr>
          <w:sz w:val="20"/>
          <w:szCs w:val="20"/>
        </w:rPr>
        <w:t>daily/half day/</w:t>
      </w:r>
      <w:r w:rsidRPr="00C21256" w:rsidR="00CC2F8C">
        <w:rPr>
          <w:sz w:val="20"/>
          <w:szCs w:val="20"/>
        </w:rPr>
        <w:t>session rates exceed the number of hours funded through the Childcare Offer, parents may have to pay the shortfall directly to the childcare provider.</w:t>
      </w:r>
    </w:p>
    <w:p w:rsidRPr="00C21256" w:rsidR="004F6C99" w:rsidP="007E6684" w:rsidRDefault="004F6C99" w14:paraId="2E8D50C5" w14:textId="0483E10A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Childcare providers cannot charge parents who are receiving the Childcare Offer for something they do not charge non-Childcare Offer parents for.  </w:t>
      </w:r>
    </w:p>
    <w:p w:rsidRPr="00C21256" w:rsidR="007E6684" w:rsidP="007E6684" w:rsidRDefault="007E6684" w14:paraId="0F87DD14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>Q: Can I use other Government childcare funding schemes at the same time as the Childcare Offer?</w:t>
      </w:r>
    </w:p>
    <w:p w:rsidRPr="00C21256" w:rsidR="007E6684" w:rsidP="007E6684" w:rsidRDefault="007E6684" w14:paraId="6A38F645" w14:textId="30BC0D2B">
      <w:pPr>
        <w:pStyle w:val="ListParagraph"/>
        <w:numPr>
          <w:ilvl w:val="0"/>
          <w:numId w:val="4"/>
        </w:numPr>
        <w:spacing w:line="240" w:lineRule="auto"/>
        <w:rPr>
          <w:i/>
          <w:iCs/>
          <w:sz w:val="20"/>
          <w:szCs w:val="20"/>
        </w:rPr>
      </w:pPr>
      <w:r w:rsidRPr="00C21256">
        <w:rPr>
          <w:sz w:val="20"/>
          <w:szCs w:val="20"/>
        </w:rPr>
        <w:t xml:space="preserve">Yes, </w:t>
      </w:r>
      <w:r w:rsidR="002B4625">
        <w:rPr>
          <w:sz w:val="20"/>
          <w:szCs w:val="20"/>
        </w:rPr>
        <w:t xml:space="preserve">if you are eligible, </w:t>
      </w:r>
      <w:r w:rsidRPr="00C21256">
        <w:rPr>
          <w:sz w:val="20"/>
          <w:szCs w:val="20"/>
        </w:rPr>
        <w:t xml:space="preserve">you can use the </w:t>
      </w:r>
      <w:hyperlink w:history="1" r:id="rId8">
        <w:r w:rsidRPr="00C21256">
          <w:rPr>
            <w:rStyle w:val="Hyperlink"/>
            <w:sz w:val="20"/>
            <w:szCs w:val="20"/>
          </w:rPr>
          <w:t>Tax-Free Childcare scheme</w:t>
        </w:r>
      </w:hyperlink>
      <w:r w:rsidRPr="00C21256">
        <w:rPr>
          <w:sz w:val="20"/>
          <w:szCs w:val="20"/>
        </w:rPr>
        <w:t xml:space="preserve"> </w:t>
      </w:r>
      <w:r w:rsidRPr="00C21256">
        <w:rPr>
          <w:b/>
          <w:bCs/>
          <w:sz w:val="20"/>
          <w:szCs w:val="20"/>
        </w:rPr>
        <w:t xml:space="preserve">OR </w:t>
      </w:r>
      <w:r w:rsidRPr="00C21256">
        <w:rPr>
          <w:sz w:val="20"/>
          <w:szCs w:val="20"/>
        </w:rPr>
        <w:t xml:space="preserve">the </w:t>
      </w:r>
      <w:hyperlink w:history="1" r:id="rId9">
        <w:r w:rsidRPr="00C21256">
          <w:rPr>
            <w:rStyle w:val="Hyperlink"/>
            <w:sz w:val="20"/>
            <w:szCs w:val="20"/>
          </w:rPr>
          <w:t xml:space="preserve">childcare element of Universal Credit </w:t>
        </w:r>
      </w:hyperlink>
      <w:r w:rsidRPr="00C21256">
        <w:rPr>
          <w:sz w:val="20"/>
          <w:szCs w:val="20"/>
        </w:rPr>
        <w:t xml:space="preserve">to help pay for childcare costs that aren’t covered by the Childcare Offer.    </w:t>
      </w:r>
    </w:p>
    <w:p w:rsidRPr="00C21256" w:rsidR="00CC2F8C" w:rsidP="007E6684" w:rsidRDefault="00850FD0" w14:paraId="1A0431C8" w14:textId="68FF9761">
      <w:pPr>
        <w:spacing w:line="240" w:lineRule="auto"/>
        <w:rPr>
          <w:b/>
          <w:bCs/>
          <w:i/>
          <w:iCs/>
          <w:sz w:val="20"/>
          <w:szCs w:val="20"/>
        </w:rPr>
      </w:pPr>
      <w:r w:rsidRPr="00C21256">
        <w:rPr>
          <w:b/>
          <w:bCs/>
          <w:i/>
          <w:iCs/>
          <w:sz w:val="20"/>
          <w:szCs w:val="20"/>
        </w:rPr>
        <w:t xml:space="preserve">Q: Do childcare providers have to offer me a place when I want to use my Childcare Offer hours?  </w:t>
      </w:r>
    </w:p>
    <w:p w:rsidR="00CC2F8C" w:rsidP="007E6684" w:rsidRDefault="00850FD0" w14:paraId="561BDED4" w14:textId="44EE6DA9">
      <w:pPr>
        <w:spacing w:line="240" w:lineRule="auto"/>
        <w:rPr>
          <w:sz w:val="20"/>
          <w:szCs w:val="20"/>
        </w:rPr>
      </w:pPr>
      <w:r w:rsidRPr="00C21256">
        <w:rPr>
          <w:sz w:val="20"/>
          <w:szCs w:val="20"/>
        </w:rPr>
        <w:t xml:space="preserve">A: Childcare providers must comply with </w:t>
      </w:r>
      <w:r w:rsidRPr="00C21256" w:rsidR="002D5190">
        <w:rPr>
          <w:sz w:val="20"/>
          <w:szCs w:val="20"/>
        </w:rPr>
        <w:t xml:space="preserve">Welsh </w:t>
      </w:r>
      <w:r w:rsidRPr="00C21256">
        <w:rPr>
          <w:sz w:val="20"/>
          <w:szCs w:val="20"/>
        </w:rPr>
        <w:t>Government</w:t>
      </w:r>
      <w:r w:rsidRPr="00C21256" w:rsidR="00C21256">
        <w:rPr>
          <w:sz w:val="20"/>
          <w:szCs w:val="20"/>
        </w:rPr>
        <w:t xml:space="preserve">’s </w:t>
      </w:r>
      <w:hyperlink w:history="1" r:id="rId10">
        <w:r w:rsidRPr="00C21256" w:rsidR="00C21256">
          <w:rPr>
            <w:rStyle w:val="Hyperlink"/>
            <w:sz w:val="20"/>
            <w:szCs w:val="20"/>
          </w:rPr>
          <w:t>Care Inspectorate Wales</w:t>
        </w:r>
      </w:hyperlink>
      <w:r w:rsidRPr="00C21256">
        <w:rPr>
          <w:sz w:val="20"/>
          <w:szCs w:val="20"/>
        </w:rPr>
        <w:t xml:space="preserve"> regulations that </w:t>
      </w:r>
      <w:r w:rsidRPr="00C21256" w:rsidR="00AD7189">
        <w:rPr>
          <w:sz w:val="20"/>
          <w:szCs w:val="20"/>
        </w:rPr>
        <w:t>limit</w:t>
      </w:r>
      <w:r w:rsidRPr="00C21256">
        <w:rPr>
          <w:sz w:val="20"/>
          <w:szCs w:val="20"/>
        </w:rPr>
        <w:t xml:space="preserve"> how many children they can care for, depending on space and staffing</w:t>
      </w:r>
      <w:r w:rsidRPr="00C21256" w:rsidR="00AD7189">
        <w:rPr>
          <w:sz w:val="20"/>
          <w:szCs w:val="20"/>
        </w:rPr>
        <w:t xml:space="preserve">, to ensure the safety and well-being of all children.  </w:t>
      </w:r>
      <w:r w:rsidRPr="00C21256">
        <w:rPr>
          <w:sz w:val="20"/>
          <w:szCs w:val="20"/>
        </w:rPr>
        <w:t xml:space="preserve">Parents must always check with their childcare provider that they can accommodate their children before requesting Childcare Offer hours through their online Childcare Offer account.  </w:t>
      </w:r>
    </w:p>
    <w:p w:rsidRPr="007D162B" w:rsidR="00C21256" w:rsidP="007E6684" w:rsidRDefault="00C21256" w14:paraId="07EF9F2B" w14:textId="61568EED">
      <w:pPr>
        <w:spacing w:line="240" w:lineRule="auto"/>
        <w:rPr>
          <w:b/>
          <w:bCs/>
          <w:sz w:val="18"/>
          <w:szCs w:val="18"/>
        </w:rPr>
      </w:pPr>
      <w:r w:rsidRPr="007D162B">
        <w:rPr>
          <w:b/>
          <w:bCs/>
          <w:sz w:val="18"/>
          <w:szCs w:val="18"/>
        </w:rPr>
        <w:t xml:space="preserve">Useful Websites: </w:t>
      </w:r>
    </w:p>
    <w:p w:rsidRPr="007D162B" w:rsidR="00C21256" w:rsidP="007E6684" w:rsidRDefault="00C21256" w14:paraId="2A1C6C0B" w14:textId="3593FC1B">
      <w:pPr>
        <w:spacing w:line="240" w:lineRule="auto"/>
        <w:rPr>
          <w:sz w:val="18"/>
          <w:szCs w:val="18"/>
        </w:rPr>
      </w:pPr>
      <w:r w:rsidRPr="007D162B">
        <w:rPr>
          <w:sz w:val="18"/>
          <w:szCs w:val="18"/>
        </w:rPr>
        <w:t xml:space="preserve">Information on the Childcare Offer: </w:t>
      </w:r>
      <w:hyperlink w:history="1" r:id="rId11">
        <w:r w:rsidRPr="005130C6" w:rsidR="007B0702">
          <w:rPr>
            <w:rStyle w:val="Hyperlink"/>
            <w:sz w:val="18"/>
            <w:szCs w:val="18"/>
          </w:rPr>
          <w:t>www.gov.wales/get-30-hours-childcare-3-and-4-year-olds</w:t>
        </w:r>
      </w:hyperlink>
      <w:r w:rsidR="007B0702">
        <w:rPr>
          <w:sz w:val="18"/>
          <w:szCs w:val="18"/>
        </w:rPr>
        <w:t xml:space="preserve"> </w:t>
      </w:r>
    </w:p>
    <w:p w:rsidRPr="00593726" w:rsidR="005815FF" w:rsidP="007E6684" w:rsidRDefault="004211F7" w14:paraId="78BB37EA" w14:textId="420DF506">
      <w:pPr>
        <w:spacing w:line="240" w:lineRule="auto"/>
        <w:rPr>
          <w:color w:val="0000FF" w:themeColor="hyperlink"/>
          <w:sz w:val="18"/>
          <w:szCs w:val="18"/>
          <w:u w:val="single"/>
        </w:rPr>
      </w:pPr>
      <w:hyperlink w:history="1" r:id="rId12">
        <w:r w:rsidRPr="007D162B" w:rsidR="00C21256">
          <w:rPr>
            <w:rStyle w:val="Hyperlink"/>
            <w:sz w:val="18"/>
            <w:szCs w:val="18"/>
          </w:rPr>
          <w:t>Childcare Choices</w:t>
        </w:r>
      </w:hyperlink>
      <w:r w:rsidR="007B0702">
        <w:rPr>
          <w:rFonts w:eastAsia="Arial" w:cs="Times New Roman"/>
          <w:sz w:val="18"/>
          <w:szCs w:val="18"/>
          <w:lang w:val="cy-GB"/>
        </w:rPr>
        <w:t xml:space="preserve"> </w:t>
      </w:r>
    </w:p>
    <w:sectPr w:rsidRPr="00593726" w:rsidR="005815FF" w:rsidSect="00441328">
      <w:headerReference w:type="default" r:id="rId13"/>
      <w:footerReference w:type="default" r:id="rId14"/>
      <w:pgSz w:w="11906" w:h="16838"/>
      <w:pgMar w:top="1440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89BBC" w14:textId="77777777" w:rsidR="00237A1B" w:rsidRDefault="00237A1B" w:rsidP="002E42F4">
      <w:pPr>
        <w:spacing w:after="0" w:line="240" w:lineRule="auto"/>
      </w:pPr>
      <w:r>
        <w:separator/>
      </w:r>
    </w:p>
  </w:endnote>
  <w:endnote w:type="continuationSeparator" w:id="0">
    <w:p w14:paraId="781C1AD3" w14:textId="77777777" w:rsidR="00237A1B" w:rsidRDefault="00237A1B" w:rsidP="002E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6F6F1" w14:textId="04642A66" w:rsidR="002E42F4" w:rsidRPr="00AD7189" w:rsidRDefault="002E42F4">
    <w:pPr>
      <w:pStyle w:val="Footer"/>
      <w:rPr>
        <w:sz w:val="18"/>
        <w:szCs w:val="18"/>
      </w:rPr>
    </w:pPr>
    <w:r w:rsidRPr="00AD7189">
      <w:rPr>
        <w:sz w:val="18"/>
        <w:szCs w:val="18"/>
      </w:rPr>
      <w:t xml:space="preserve">This information is correct as at </w:t>
    </w:r>
    <w:r w:rsidR="003B2570">
      <w:rPr>
        <w:sz w:val="18"/>
        <w:szCs w:val="18"/>
      </w:rPr>
      <w:t>01/04</w:t>
    </w:r>
    <w:r w:rsidRPr="00AD7189">
      <w:rPr>
        <w:sz w:val="18"/>
        <w:szCs w:val="18"/>
      </w:rPr>
      <w:t>/2</w:t>
    </w:r>
    <w:r w:rsidR="003B2570">
      <w:rPr>
        <w:sz w:val="18"/>
        <w:szCs w:val="18"/>
      </w:rPr>
      <w:t>4</w:t>
    </w:r>
    <w:r w:rsidRPr="00AD7189">
      <w:rPr>
        <w:sz w:val="18"/>
        <w:szCs w:val="18"/>
      </w:rPr>
      <w:t xml:space="preserve">.  The information provided is for guidance only and costs listed above are not exhaustive.  Please contact The Childcare Offer helpline </w:t>
    </w:r>
    <w:r w:rsidR="00AD7189" w:rsidRPr="00AD7189">
      <w:rPr>
        <w:sz w:val="18"/>
        <w:szCs w:val="18"/>
      </w:rPr>
      <w:t xml:space="preserve">on </w:t>
    </w:r>
    <w:r w:rsidRPr="00AD7189">
      <w:rPr>
        <w:sz w:val="18"/>
        <w:szCs w:val="18"/>
      </w:rPr>
      <w:t xml:space="preserve">03000628628 if you have further queries.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309A" w14:textId="77777777" w:rsidR="00237A1B" w:rsidRDefault="00237A1B" w:rsidP="002E42F4">
      <w:pPr>
        <w:spacing w:after="0" w:line="240" w:lineRule="auto"/>
      </w:pPr>
      <w:r>
        <w:separator/>
      </w:r>
    </w:p>
  </w:footnote>
  <w:footnote w:type="continuationSeparator" w:id="0">
    <w:p w14:paraId="703F34EC" w14:textId="77777777" w:rsidR="00237A1B" w:rsidRDefault="00237A1B" w:rsidP="002E4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4435" w14:textId="4AFF1E42" w:rsidR="007E6684" w:rsidRDefault="007E6684">
    <w:pPr>
      <w:pStyle w:val="Header"/>
    </w:pPr>
    <w:r>
      <w:tab/>
    </w:r>
    <w:r w:rsidR="002D5A44">
      <w:t xml:space="preserve"> </w:t>
    </w:r>
    <w:r w:rsidR="002D5A44">
      <w:rPr>
        <w:noProof/>
      </w:rPr>
      <w:t xml:space="preserve">   </w:t>
    </w:r>
    <w:r w:rsidR="002D5A44">
      <w:rPr>
        <w:noProof/>
      </w:rPr>
      <w:drawing>
        <wp:inline distT="0" distB="0" distL="0" distR="0" wp14:anchorId="77790148" wp14:editId="783311B4">
          <wp:extent cx="723900" cy="686537"/>
          <wp:effectExtent l="0" t="0" r="0" b="0"/>
          <wp:docPr id="4" name="Picture 4" descr="A picture containing font, clipart, desig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nt, clipart, design, carto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54" cy="689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5A44">
      <w:rPr>
        <w:noProof/>
      </w:rPr>
      <w:t xml:space="preserve">     </w:t>
    </w:r>
    <w:r w:rsidR="00441328" w:rsidRPr="00F978F1">
      <w:rPr>
        <w:noProof/>
      </w:rPr>
      <w:drawing>
        <wp:inline distT="0" distB="0" distL="0" distR="0" wp14:anchorId="3838AC49" wp14:editId="2E94A036">
          <wp:extent cx="943275" cy="647312"/>
          <wp:effectExtent l="0" t="0" r="0" b="635"/>
          <wp:docPr id="801534611" name="Picture 1" descr="A rainbow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34611" name="Picture 1" descr="A rainbow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124" cy="669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5A44">
      <w:rPr>
        <w:noProof/>
      </w:rPr>
      <w:t xml:space="preserve">                  </w:t>
    </w:r>
    <w:r w:rsidR="002D5A44">
      <w:rPr>
        <w:noProof/>
      </w:rPr>
      <w:drawing>
        <wp:inline distT="0" distB="0" distL="0" distR="0" wp14:anchorId="771F356D" wp14:editId="03519382">
          <wp:extent cx="1362075" cy="619921"/>
          <wp:effectExtent l="0" t="0" r="0" b="889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01" cy="63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5A44">
      <w:rPr>
        <w:noProof/>
      </w:rPr>
      <w:t xml:space="preserve">     </w:t>
    </w:r>
    <w:r w:rsidR="002D5A44">
      <w:rPr>
        <w:noProof/>
      </w:rPr>
      <w:drawing>
        <wp:inline distT="0" distB="0" distL="0" distR="0" wp14:anchorId="0CE4EB7B" wp14:editId="452A85F4">
          <wp:extent cx="618493" cy="561276"/>
          <wp:effectExtent l="0" t="0" r="0" b="0"/>
          <wp:docPr id="3" name="Picture 3" descr="A picture containing font, tex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font, tex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3" cy="56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1490"/>
    <w:multiLevelType w:val="hybridMultilevel"/>
    <w:tmpl w:val="DEA87C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65716"/>
    <w:multiLevelType w:val="hybridMultilevel"/>
    <w:tmpl w:val="5F40A53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DE3540"/>
    <w:multiLevelType w:val="hybridMultilevel"/>
    <w:tmpl w:val="146E23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C190C"/>
    <w:multiLevelType w:val="hybridMultilevel"/>
    <w:tmpl w:val="C1E283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5F7A23"/>
    <w:multiLevelType w:val="hybridMultilevel"/>
    <w:tmpl w:val="B400D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E3BC9"/>
    <w:multiLevelType w:val="hybridMultilevel"/>
    <w:tmpl w:val="95DEF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9C"/>
    <w:rsid w:val="000A004D"/>
    <w:rsid w:val="00145260"/>
    <w:rsid w:val="00237A1B"/>
    <w:rsid w:val="002B4625"/>
    <w:rsid w:val="002D5190"/>
    <w:rsid w:val="002D5A44"/>
    <w:rsid w:val="002E42F4"/>
    <w:rsid w:val="00323BC9"/>
    <w:rsid w:val="003B2570"/>
    <w:rsid w:val="004211F7"/>
    <w:rsid w:val="00441328"/>
    <w:rsid w:val="004F6C99"/>
    <w:rsid w:val="005815FF"/>
    <w:rsid w:val="00593726"/>
    <w:rsid w:val="0071408C"/>
    <w:rsid w:val="0074239C"/>
    <w:rsid w:val="007B0702"/>
    <w:rsid w:val="007B1F9E"/>
    <w:rsid w:val="007D162B"/>
    <w:rsid w:val="007E6684"/>
    <w:rsid w:val="007E740C"/>
    <w:rsid w:val="00850FD0"/>
    <w:rsid w:val="008A00C1"/>
    <w:rsid w:val="00AD08B7"/>
    <w:rsid w:val="00AD7189"/>
    <w:rsid w:val="00BE1CDE"/>
    <w:rsid w:val="00C21256"/>
    <w:rsid w:val="00CA5508"/>
    <w:rsid w:val="00CC2F8C"/>
    <w:rsid w:val="00D734EF"/>
    <w:rsid w:val="00E46111"/>
    <w:rsid w:val="00F82D14"/>
    <w:rsid w:val="00FA1021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A976E2"/>
  <w15:chartTrackingRefBased/>
  <w15:docId w15:val="{936A27EA-82E6-4B7C-9549-15667A8E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3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2F4"/>
  </w:style>
  <w:style w:type="paragraph" w:styleId="Footer">
    <w:name w:val="footer"/>
    <w:basedOn w:val="Normal"/>
    <w:link w:val="FooterChar"/>
    <w:uiPriority w:val="99"/>
    <w:unhideWhenUsed/>
    <w:rsid w:val="002E4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2F4"/>
  </w:style>
  <w:style w:type="character" w:styleId="Hyperlink">
    <w:name w:val="Hyperlink"/>
    <w:basedOn w:val="DefaultParagraphFont"/>
    <w:uiPriority w:val="99"/>
    <w:unhideWhenUsed/>
    <w:rsid w:val="007E66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6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07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tax-free-childcar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br01.safelinks.protection.outlook.com/?url=https%3A%2F%2Fwww.childcarechoices.gov.uk%2F&amp;data=05%7C01%7Ckking%40valeofglamorgan.gov.uk%7C3373895eb3bf451f18a108db73da50fe%7Ce399d3bb38ed469691cf79851dbf55ec%7C0%7C0%7C638231153713205150%7CUnknown%7CTWFpbGZsb3d8eyJWIjoiMC4wLjAwMDAiLCJQIjoiV2luMzIiLCJBTiI6Ik1haWwiLCJXVCI6Mn0%3D%7C3000%7C%7C%7C&amp;sdata=g3VoO%2FhA8CS9Op4pNLmeRFXUcFM5GACLHUS8YFa2IDM%3D&amp;reserved=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wales/get-30-hours-childcare-3-and-4-year-ol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reinspectorate.wal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help-with-childcare-costs/universal-cred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E5A6F-2E2C-41A7-8B37-D2C5C1DF6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Childcare Offer parent charging FAQs May 24 -ENG</dc:title>
  <dc:subject>
  </dc:subject>
  <dc:creator>King, Kathryn</dc:creator>
  <cp:keywords>
  </cp:keywords>
  <dc:description>
  </dc:description>
  <cp:lastModifiedBy>Eva Dixon</cp:lastModifiedBy>
  <cp:revision>4</cp:revision>
  <cp:lastPrinted>2024-05-09T11:12:00Z</cp:lastPrinted>
  <dcterms:created xsi:type="dcterms:W3CDTF">2024-05-09T11:22:00Z</dcterms:created>
  <dcterms:modified xsi:type="dcterms:W3CDTF">2024-09-26T12:12:40Z</dcterms:modified>
</cp:coreProperties>
</file>