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0F12" w:rsidR="00FB5DB3" w:rsidP="00FB5DB3" w:rsidRDefault="00FB5DB3" w14:paraId="2ADE8985" w14:textId="77777777">
      <w:pPr>
        <w:ind w:left="720"/>
        <w:jc w:val="both"/>
        <w:rPr>
          <w:rFonts w:ascii="Arial" w:hAnsi="Arial" w:cs="Arial"/>
          <w:sz w:val="22"/>
          <w:szCs w:val="22"/>
        </w:rPr>
      </w:pPr>
      <w:bookmarkStart w:name="_Hlk187735875" w:id="0"/>
      <w:bookmarkEnd w:id="0"/>
      <w:r>
        <w:rPr>
          <w:noProof/>
        </w:rPr>
        <w:drawing>
          <wp:anchor distT="0" distB="0" distL="114300" distR="114300" simplePos="0" relativeHeight="251659264" behindDoc="0" locked="0" layoutInCell="1" allowOverlap="1" wp14:editId="7A75EB73" wp14:anchorId="3FF6CF27">
            <wp:simplePos x="0" y="0"/>
            <wp:positionH relativeFrom="column">
              <wp:posOffset>-106045</wp:posOffset>
            </wp:positionH>
            <wp:positionV relativeFrom="paragraph">
              <wp:posOffset>409575</wp:posOffset>
            </wp:positionV>
            <wp:extent cx="2202180" cy="2072640"/>
            <wp:effectExtent l="0" t="0" r="7620" b="3810"/>
            <wp:wrapSquare wrapText="bothSides"/>
            <wp:docPr id="1" name="Picture 1" descr="Pencoedtre High School (@Pencoedtre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oedtre High School (@PencoedtreHS) / 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18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E0F12" w:rsidR="00FB5DB3" w:rsidP="00FB5DB3" w:rsidRDefault="00FB5DB3" w14:paraId="364E7C39" w14:textId="77777777">
      <w:pPr>
        <w:ind w:left="720"/>
        <w:jc w:val="both"/>
      </w:pPr>
    </w:p>
    <w:p w:rsidRPr="009E0F12" w:rsidR="00FB5DB3" w:rsidP="00FB5DB3" w:rsidRDefault="00FB5DB3" w14:paraId="7C00666D" w14:textId="77777777">
      <w:pPr>
        <w:ind w:left="720"/>
        <w:jc w:val="right"/>
      </w:pPr>
      <w:r>
        <w:rPr>
          <w:noProof/>
        </w:rPr>
        <w:drawing>
          <wp:inline distT="0" distB="0" distL="0" distR="0" wp14:anchorId="18D68447" wp14:editId="789D680A">
            <wp:extent cx="1864336" cy="1645920"/>
            <wp:effectExtent l="0" t="0" r="3175" b="0"/>
            <wp:docPr id="2" name="Picture 1" descr="Whitmore High School (@WhitmoreHigh)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more High School (@WhitmoreHigh) / 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5558" cy="1646999"/>
                    </a:xfrm>
                    <a:prstGeom prst="rect">
                      <a:avLst/>
                    </a:prstGeom>
                    <a:noFill/>
                    <a:ln>
                      <a:noFill/>
                    </a:ln>
                  </pic:spPr>
                </pic:pic>
              </a:graphicData>
            </a:graphic>
          </wp:inline>
        </w:drawing>
      </w:r>
    </w:p>
    <w:p w:rsidRPr="009E0F12" w:rsidR="00FB5DB3" w:rsidP="00FB5DB3" w:rsidRDefault="00B73344" w14:paraId="36666DFE" w14:textId="34E9E96C">
      <w:pPr>
        <w:jc w:val="both"/>
      </w:pPr>
      <w:r>
        <w:rPr>
          <w:noProof/>
        </w:rPr>
        <mc:AlternateContent>
          <mc:Choice Requires="wps">
            <w:drawing>
              <wp:anchor distT="0" distB="0" distL="114300" distR="114300" simplePos="0" relativeHeight="251666944" behindDoc="0" locked="0" layoutInCell="1" allowOverlap="1" wp14:editId="04263BD4" wp14:anchorId="0CAC9A12">
                <wp:simplePos x="0" y="0"/>
                <wp:positionH relativeFrom="column">
                  <wp:posOffset>311150</wp:posOffset>
                </wp:positionH>
                <wp:positionV relativeFrom="paragraph">
                  <wp:posOffset>403860</wp:posOffset>
                </wp:positionV>
                <wp:extent cx="5092700" cy="2152650"/>
                <wp:effectExtent l="0" t="0" r="0" b="0"/>
                <wp:wrapNone/>
                <wp:docPr id="2018532354" name="Text Box 1"/>
                <wp:cNvGraphicFramePr/>
                <a:graphic xmlns:a="http://schemas.openxmlformats.org/drawingml/2006/main">
                  <a:graphicData uri="http://schemas.microsoft.com/office/word/2010/wordprocessingShape">
                    <wps:wsp>
                      <wps:cNvSpPr txBox="1"/>
                      <wps:spPr>
                        <a:xfrm>
                          <a:off x="0" y="0"/>
                          <a:ext cx="5092700" cy="2152650"/>
                        </a:xfrm>
                        <a:prstGeom prst="rect">
                          <a:avLst/>
                        </a:prstGeom>
                        <a:solidFill>
                          <a:schemeClr val="bg2"/>
                        </a:solidFill>
                        <a:ln w="6350">
                          <a:noFill/>
                        </a:ln>
                      </wps:spPr>
                      <wps:txbx>
                        <w:txbxContent>
                          <w:p w:rsidRPr="005F4765" w:rsidR="00B73344" w:rsidP="00B73344" w:rsidRDefault="00B73344" w14:paraId="7AD78986" w14:textId="64196B3D">
                            <w:pPr>
                              <w:jc w:val="center"/>
                              <w:rPr>
                                <w:sz w:val="56"/>
                                <w:szCs w:val="48"/>
                              </w:rPr>
                            </w:pPr>
                            <w:r w:rsidRPr="005F4765">
                              <w:rPr>
                                <w:noProof/>
                                <w:color w:val="2B579A"/>
                                <w:sz w:val="56"/>
                                <w:szCs w:val="48"/>
                                <w:shd w:val="clear" w:color="auto" w:fill="E6E6E6"/>
                              </w:rPr>
                              <w:t xml:space="preserve">Consultation </w:t>
                            </w:r>
                            <w:r>
                              <w:rPr>
                                <w:noProof/>
                                <w:color w:val="2B579A"/>
                                <w:sz w:val="56"/>
                                <w:szCs w:val="48"/>
                                <w:shd w:val="clear" w:color="auto" w:fill="E6E6E6"/>
                              </w:rPr>
                              <w:t>on the Federation of the Governing Bodies at</w:t>
                            </w:r>
                            <w:r w:rsidRPr="005F4765">
                              <w:rPr>
                                <w:noProof/>
                                <w:color w:val="2B579A"/>
                                <w:sz w:val="56"/>
                                <w:szCs w:val="48"/>
                                <w:shd w:val="clear" w:color="auto" w:fill="E6E6E6"/>
                              </w:rPr>
                              <w:t xml:space="preserve"> Pencoedtre and Whitmore</w:t>
                            </w:r>
                            <w:r>
                              <w:rPr>
                                <w:noProof/>
                                <w:color w:val="2B579A"/>
                                <w:sz w:val="56"/>
                                <w:szCs w:val="48"/>
                                <w:shd w:val="clear" w:color="auto" w:fill="E6E6E6"/>
                              </w:rPr>
                              <w:t xml:space="preserve"> High Schools</w:t>
                            </w:r>
                          </w:p>
                          <w:p w:rsidR="00B73344" w:rsidRDefault="00B73344" w14:paraId="6A9CD3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AC9A12">
                <v:stroke joinstyle="miter"/>
                <v:path gradientshapeok="t" o:connecttype="rect"/>
              </v:shapetype>
              <v:shape id="Text Box 1" style="position:absolute;left:0;text-align:left;margin-left:24.5pt;margin-top:31.8pt;width:401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8e8e8 [32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">
                <v:textbox>
                  <w:txbxContent>
                    <w:p w:rsidRPr="005F4765" w:rsidR="00B73344" w:rsidP="00B73344" w:rsidRDefault="00B73344" w14:paraId="7AD78986" w14:textId="64196B3D">
                      <w:pPr>
                        <w:jc w:val="center"/>
                        <w:rPr>
                          <w:sz w:val="56"/>
                          <w:szCs w:val="48"/>
                        </w:rPr>
                      </w:pPr>
                      <w:r w:rsidRPr="005F4765">
                        <w:rPr>
                          <w:noProof/>
                          <w:color w:val="2B579A"/>
                          <w:sz w:val="56"/>
                          <w:szCs w:val="48"/>
                          <w:shd w:val="clear" w:color="auto" w:fill="E6E6E6"/>
                        </w:rPr>
                        <w:t xml:space="preserve">Consultation </w:t>
                      </w:r>
                      <w:r>
                        <w:rPr>
                          <w:noProof/>
                          <w:color w:val="2B579A"/>
                          <w:sz w:val="56"/>
                          <w:szCs w:val="48"/>
                          <w:shd w:val="clear" w:color="auto" w:fill="E6E6E6"/>
                        </w:rPr>
                        <w:t>on the Federation of the Governing Bodies at</w:t>
                      </w:r>
                      <w:r w:rsidRPr="005F4765">
                        <w:rPr>
                          <w:noProof/>
                          <w:color w:val="2B579A"/>
                          <w:sz w:val="56"/>
                          <w:szCs w:val="48"/>
                          <w:shd w:val="clear" w:color="auto" w:fill="E6E6E6"/>
                        </w:rPr>
                        <w:t xml:space="preserve"> Pencoedtre and Whitmore</w:t>
                      </w:r>
                      <w:r>
                        <w:rPr>
                          <w:noProof/>
                          <w:color w:val="2B579A"/>
                          <w:sz w:val="56"/>
                          <w:szCs w:val="48"/>
                          <w:shd w:val="clear" w:color="auto" w:fill="E6E6E6"/>
                        </w:rPr>
                        <w:t xml:space="preserve"> High Schools</w:t>
                      </w:r>
                    </w:p>
                    <w:p w:rsidR="00B73344" w:rsidRDefault="00B73344" w14:paraId="6A9CD3D5" w14:textId="77777777"/>
                  </w:txbxContent>
                </v:textbox>
              </v:shape>
            </w:pict>
          </mc:Fallback>
        </mc:AlternateContent>
      </w:r>
      <w:r w:rsidR="00D91D85">
        <w:rPr>
          <w:noProof/>
        </w:rPr>
        <mc:AlternateContent>
          <mc:Choice Requires="wps">
            <w:drawing>
              <wp:anchor distT="45720" distB="45720" distL="114300" distR="114300" simplePos="0" relativeHeight="251660288" behindDoc="0" locked="0" layoutInCell="1" allowOverlap="1" wp14:editId="3AACB495" wp14:anchorId="3A786D60">
                <wp:simplePos x="0" y="0"/>
                <wp:positionH relativeFrom="margin">
                  <wp:align>center</wp:align>
                </wp:positionH>
                <wp:positionV relativeFrom="paragraph">
                  <wp:posOffset>359410</wp:posOffset>
                </wp:positionV>
                <wp:extent cx="5158740" cy="2255520"/>
                <wp:effectExtent l="0" t="0" r="22860" b="11430"/>
                <wp:wrapSquare wrapText="bothSides"/>
                <wp:docPr id="1708314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255520"/>
                        </a:xfrm>
                        <a:prstGeom prst="rect">
                          <a:avLst/>
                        </a:prstGeom>
                        <a:solidFill>
                          <a:schemeClr val="bg2"/>
                        </a:solidFill>
                        <a:ln w="9525">
                          <a:solidFill>
                            <a:srgbClr val="000000"/>
                          </a:solidFill>
                          <a:miter lim="800000"/>
                          <a:headEnd/>
                          <a:tailEnd/>
                        </a:ln>
                      </wps:spPr>
                      <wps:txbx>
                        <w:txbxContent>
                          <w:p w:rsidRPr="005F4765" w:rsidR="00FB5DB3" w:rsidP="003B63F5" w:rsidRDefault="00FB5DB3" w14:paraId="0EC64A33" w14:textId="77777777">
                            <w:pPr>
                              <w:jc w:val="center"/>
                              <w:rPr>
                                <w:sz w:val="48"/>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28.3pt;width:406.2pt;height:177.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e8e8e8 [3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" w14:anchorId="3A786D60">
                <v:textbox>
                  <w:txbxContent>
                    <w:p w:rsidRPr="005F4765" w:rsidR="00FB5DB3" w:rsidP="003B63F5" w:rsidRDefault="00FB5DB3" w14:paraId="0EC64A33" w14:textId="77777777">
                      <w:pPr>
                        <w:jc w:val="center"/>
                        <w:rPr>
                          <w:sz w:val="48"/>
                          <w:szCs w:val="40"/>
                        </w:rPr>
                      </w:pPr>
                    </w:p>
                  </w:txbxContent>
                </v:textbox>
                <w10:wrap type="square" anchorx="margin"/>
              </v:shape>
            </w:pict>
          </mc:Fallback>
        </mc:AlternateContent>
      </w:r>
    </w:p>
    <w:p w:rsidRPr="009E0F12" w:rsidR="00FB5DB3" w:rsidP="00FB5DB3" w:rsidRDefault="00FB5DB3" w14:paraId="000B3DEC" w14:textId="0653C20C">
      <w:pPr>
        <w:ind w:left="720"/>
        <w:jc w:val="both"/>
      </w:pPr>
      <w:r>
        <w:t xml:space="preserve">                  </w:t>
      </w:r>
    </w:p>
    <w:p w:rsidRPr="009E0F12" w:rsidR="00FB5DB3" w:rsidP="00FB5DB3" w:rsidRDefault="00FB5DB3" w14:paraId="4A5341C7" w14:textId="77777777">
      <w:pPr>
        <w:jc w:val="center"/>
      </w:pPr>
      <w:r>
        <w:rPr>
          <w:noProof/>
          <w:color w:val="2B579A"/>
          <w:shd w:val="clear" w:color="auto" w:fill="E6E6E6"/>
        </w:rPr>
        <w:drawing>
          <wp:inline distT="0" distB="0" distL="0" distR="0" wp14:anchorId="4C6AA98D" wp14:editId="32F76682">
            <wp:extent cx="4625340" cy="2165985"/>
            <wp:effectExtent l="0" t="0" r="3810" b="5715"/>
            <wp:docPr id="20" name="Picture 20"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standing in front of a building&#10;&#10;Description automatically generated"/>
                    <pic:cNvPicPr/>
                  </pic:nvPicPr>
                  <pic:blipFill>
                    <a:blip r:embed="rId13">
                      <a:extLst>
                        <a:ext uri="{BEBA8EAE-BF5A-486C-A8C5-ECC9F3942E4B}">
                          <a14:imgProps xmlns:a14="http://schemas.microsoft.com/office/drawing/2010/main">
                            <a14:imgLayer r:embed="rId14">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626224" cy="2166399"/>
                    </a:xfrm>
                    <a:prstGeom prst="rect">
                      <a:avLst/>
                    </a:prstGeom>
                    <a:noFill/>
                    <a:effectLst>
                      <a:reflection endPos="0" dist="50800" dir="5400000" sy="-100000" algn="bl" rotWithShape="0"/>
                    </a:effectLst>
                  </pic:spPr>
                </pic:pic>
              </a:graphicData>
            </a:graphic>
          </wp:inline>
        </w:drawing>
      </w:r>
    </w:p>
    <w:p w:rsidR="00FB5DB3" w:rsidP="00FB5DB3" w:rsidRDefault="00FB5DB3" w14:paraId="770F4E3A" w14:textId="77777777">
      <w:pPr>
        <w:jc w:val="both"/>
        <w:rPr>
          <w:rStyle w:val="SubtleEmphasis"/>
        </w:rPr>
      </w:pPr>
    </w:p>
    <w:p w:rsidRPr="009E0F12" w:rsidR="00FB5DB3" w:rsidP="00FB5DB3" w:rsidRDefault="00FB5DB3" w14:paraId="2138F3DE" w14:textId="77777777">
      <w:pPr>
        <w:jc w:val="both"/>
        <w:rPr>
          <w:rStyle w:val="SubtleEmphasis"/>
        </w:rPr>
      </w:pPr>
      <w:r w:rsidRPr="5CA39801">
        <w:rPr>
          <w:rStyle w:val="SubtleEmphasis"/>
        </w:rPr>
        <w:t xml:space="preserve">This document can be made available in Braille. Information can also be made available in other community languages if needed. </w:t>
      </w:r>
    </w:p>
    <w:p w:rsidRPr="009E0F12" w:rsidR="00FB5DB3" w:rsidP="00FB5DB3" w:rsidRDefault="00FB5DB3" w14:paraId="20F05B99" w14:textId="1A8DB1B2">
      <w:pPr>
        <w:jc w:val="both"/>
      </w:pPr>
    </w:p>
    <w:sdt>
      <w:sdtPr>
        <w:rPr>
          <w:rFonts w:asciiTheme="minorHAnsi" w:hAnsiTheme="minorHAnsi" w:eastAsiaTheme="minorEastAsia" w:cstheme="minorBidi"/>
          <w:color w:val="auto"/>
          <w:sz w:val="24"/>
          <w:szCs w:val="20"/>
          <w:lang w:val="en-GB" w:eastAsia="en-GB"/>
        </w:rPr>
        <w:id w:val="880522872"/>
        <w:docPartObj>
          <w:docPartGallery w:val="Table of Contents"/>
          <w:docPartUnique/>
        </w:docPartObj>
      </w:sdtPr>
      <w:sdtEndPr>
        <w:rPr>
          <w:b/>
          <w:bCs/>
          <w:noProof/>
        </w:rPr>
      </w:sdtEndPr>
      <w:sdtContent>
        <w:p w:rsidR="00592C23" w:rsidRDefault="00592C23" w14:paraId="42928873" w14:textId="2443B8B0">
          <w:pPr>
            <w:pStyle w:val="TOCHeading"/>
          </w:pPr>
          <w:r>
            <w:t xml:space="preserve">Contents </w:t>
          </w:r>
        </w:p>
        <w:p w:rsidRPr="0007775B" w:rsidR="0007775B" w:rsidRDefault="00592C23" w14:paraId="6AC1CCD4" w14:textId="1AE1833F">
          <w:pPr>
            <w:pStyle w:val="TOC1"/>
            <w:tabs>
              <w:tab w:val="right" w:leader="dot" w:pos="9016"/>
            </w:tabs>
            <w:rPr>
              <w:rFonts w:cs="Arial"/>
              <w:noProof/>
              <w:kern w:val="2"/>
              <w:szCs w:val="24"/>
            </w:rPr>
          </w:pPr>
          <w:r w:rsidRPr="0007775B">
            <w:rPr>
              <w:rFonts w:cs="Arial"/>
            </w:rPr>
            <w:fldChar w:fldCharType="begin"/>
          </w:r>
          <w:r w:rsidRPr="0007775B">
            <w:rPr>
              <w:rFonts w:cs="Arial"/>
            </w:rPr>
            <w:instrText xml:space="preserve"> TOC \o "1-3" \h \z \u </w:instrText>
          </w:r>
          <w:r w:rsidRPr="0007775B">
            <w:rPr>
              <w:rFonts w:cs="Arial"/>
            </w:rPr>
            <w:fldChar w:fldCharType="separate"/>
          </w:r>
          <w:hyperlink w:history="1" w:anchor="_Toc188966712">
            <w:r w:rsidRPr="0007775B" w:rsidR="0007775B">
              <w:rPr>
                <w:rStyle w:val="Hyperlink"/>
                <w:rFonts w:cs="Arial"/>
                <w:noProof/>
              </w:rPr>
              <w:t>Context</w:t>
            </w:r>
            <w:r w:rsidRPr="0007775B" w:rsidR="0007775B">
              <w:rPr>
                <w:rFonts w:cs="Arial"/>
                <w:noProof/>
                <w:webHidden/>
              </w:rPr>
              <w:tab/>
            </w:r>
            <w:r w:rsidRPr="0007775B" w:rsidR="0007775B">
              <w:rPr>
                <w:rFonts w:cs="Arial"/>
                <w:noProof/>
                <w:webHidden/>
              </w:rPr>
              <w:fldChar w:fldCharType="begin"/>
            </w:r>
            <w:r w:rsidRPr="0007775B" w:rsidR="0007775B">
              <w:rPr>
                <w:rFonts w:cs="Arial"/>
                <w:noProof/>
                <w:webHidden/>
              </w:rPr>
              <w:instrText xml:space="preserve"> PAGEREF _Toc188966712 \h </w:instrText>
            </w:r>
            <w:r w:rsidRPr="0007775B" w:rsidR="0007775B">
              <w:rPr>
                <w:rFonts w:cs="Arial"/>
                <w:noProof/>
                <w:webHidden/>
              </w:rPr>
            </w:r>
            <w:r w:rsidRPr="0007775B" w:rsidR="0007775B">
              <w:rPr>
                <w:rFonts w:cs="Arial"/>
                <w:noProof/>
                <w:webHidden/>
              </w:rPr>
              <w:fldChar w:fldCharType="separate"/>
            </w:r>
            <w:r w:rsidRPr="0007775B" w:rsidR="0007775B">
              <w:rPr>
                <w:rFonts w:cs="Arial"/>
                <w:noProof/>
                <w:webHidden/>
              </w:rPr>
              <w:t>3</w:t>
            </w:r>
            <w:r w:rsidRPr="0007775B" w:rsidR="0007775B">
              <w:rPr>
                <w:rFonts w:cs="Arial"/>
                <w:noProof/>
                <w:webHidden/>
              </w:rPr>
              <w:fldChar w:fldCharType="end"/>
            </w:r>
          </w:hyperlink>
        </w:p>
        <w:p w:rsidRPr="0007775B" w:rsidR="0007775B" w:rsidRDefault="0007775B" w14:paraId="27DBDBAD" w14:textId="3C1BF017">
          <w:pPr>
            <w:pStyle w:val="TOC1"/>
            <w:tabs>
              <w:tab w:val="right" w:leader="dot" w:pos="9016"/>
            </w:tabs>
            <w:rPr>
              <w:rFonts w:cs="Arial"/>
              <w:noProof/>
              <w:kern w:val="2"/>
              <w:szCs w:val="24"/>
            </w:rPr>
          </w:pPr>
          <w:hyperlink w:history="1" w:anchor="_Toc188966713">
            <w:r w:rsidRPr="0007775B">
              <w:rPr>
                <w:rStyle w:val="Hyperlink"/>
                <w:rFonts w:cs="Arial"/>
                <w:noProof/>
              </w:rPr>
              <w:t>The Proposal</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_Toc188966713 \h </w:instrText>
            </w:r>
            <w:r w:rsidRPr="0007775B">
              <w:rPr>
                <w:rFonts w:cs="Arial"/>
                <w:noProof/>
                <w:webHidden/>
              </w:rPr>
            </w:r>
            <w:r w:rsidRPr="0007775B">
              <w:rPr>
                <w:rFonts w:cs="Arial"/>
                <w:noProof/>
                <w:webHidden/>
              </w:rPr>
              <w:fldChar w:fldCharType="separate"/>
            </w:r>
            <w:r w:rsidRPr="0007775B">
              <w:rPr>
                <w:rFonts w:cs="Arial"/>
                <w:noProof/>
                <w:webHidden/>
              </w:rPr>
              <w:t>4</w:t>
            </w:r>
            <w:r w:rsidRPr="0007775B">
              <w:rPr>
                <w:rFonts w:cs="Arial"/>
                <w:noProof/>
                <w:webHidden/>
              </w:rPr>
              <w:fldChar w:fldCharType="end"/>
            </w:r>
          </w:hyperlink>
        </w:p>
        <w:p w:rsidRPr="0007775B" w:rsidR="0007775B" w:rsidRDefault="0007775B" w14:paraId="38873C96" w14:textId="2F816406">
          <w:pPr>
            <w:pStyle w:val="TOC2"/>
            <w:tabs>
              <w:tab w:val="right" w:leader="dot" w:pos="9016"/>
            </w:tabs>
            <w:rPr>
              <w:rFonts w:cs="Arial"/>
              <w:noProof/>
              <w:kern w:val="2"/>
              <w:szCs w:val="24"/>
            </w:rPr>
          </w:pPr>
          <w:hyperlink w:history="1" w:anchor="_Toc188966714">
            <w:r w:rsidRPr="0007775B">
              <w:rPr>
                <w:rStyle w:val="Hyperlink"/>
                <w:rFonts w:cs="Arial"/>
                <w:noProof/>
              </w:rPr>
              <w:t>Summary</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_Toc188966714 \h </w:instrText>
            </w:r>
            <w:r w:rsidRPr="0007775B">
              <w:rPr>
                <w:rFonts w:cs="Arial"/>
                <w:noProof/>
                <w:webHidden/>
              </w:rPr>
            </w:r>
            <w:r w:rsidRPr="0007775B">
              <w:rPr>
                <w:rFonts w:cs="Arial"/>
                <w:noProof/>
                <w:webHidden/>
              </w:rPr>
              <w:fldChar w:fldCharType="separate"/>
            </w:r>
            <w:r w:rsidRPr="0007775B">
              <w:rPr>
                <w:rFonts w:cs="Arial"/>
                <w:noProof/>
                <w:webHidden/>
              </w:rPr>
              <w:t>4</w:t>
            </w:r>
            <w:r w:rsidRPr="0007775B">
              <w:rPr>
                <w:rFonts w:cs="Arial"/>
                <w:noProof/>
                <w:webHidden/>
              </w:rPr>
              <w:fldChar w:fldCharType="end"/>
            </w:r>
          </w:hyperlink>
        </w:p>
        <w:p w:rsidRPr="0007775B" w:rsidR="0007775B" w:rsidRDefault="0007775B" w14:paraId="372C1DEF" w14:textId="6983EA33">
          <w:pPr>
            <w:pStyle w:val="TOC2"/>
            <w:tabs>
              <w:tab w:val="right" w:leader="dot" w:pos="9016"/>
            </w:tabs>
            <w:rPr>
              <w:rFonts w:cs="Arial"/>
              <w:noProof/>
              <w:kern w:val="2"/>
              <w:szCs w:val="24"/>
            </w:rPr>
          </w:pPr>
          <w:hyperlink w:history="1" w:anchor="_Toc188966715">
            <w:r w:rsidRPr="0007775B">
              <w:rPr>
                <w:rStyle w:val="Hyperlink"/>
                <w:rFonts w:cs="Arial"/>
                <w:noProof/>
              </w:rPr>
              <w:t>Why are we Proposing the Changes?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_Toc188966715 \h </w:instrText>
            </w:r>
            <w:r w:rsidRPr="0007775B">
              <w:rPr>
                <w:rFonts w:cs="Arial"/>
                <w:noProof/>
                <w:webHidden/>
              </w:rPr>
            </w:r>
            <w:r w:rsidRPr="0007775B">
              <w:rPr>
                <w:rFonts w:cs="Arial"/>
                <w:noProof/>
                <w:webHidden/>
              </w:rPr>
              <w:fldChar w:fldCharType="separate"/>
            </w:r>
            <w:r w:rsidRPr="0007775B">
              <w:rPr>
                <w:rFonts w:cs="Arial"/>
                <w:noProof/>
                <w:webHidden/>
              </w:rPr>
              <w:t>5</w:t>
            </w:r>
            <w:r w:rsidRPr="0007775B">
              <w:rPr>
                <w:rFonts w:cs="Arial"/>
                <w:noProof/>
                <w:webHidden/>
              </w:rPr>
              <w:fldChar w:fldCharType="end"/>
            </w:r>
          </w:hyperlink>
        </w:p>
        <w:p w:rsidRPr="0007775B" w:rsidR="0007775B" w:rsidRDefault="0007775B" w14:paraId="328532B1" w14:textId="1777F5AC">
          <w:pPr>
            <w:pStyle w:val="TOC1"/>
            <w:tabs>
              <w:tab w:val="right" w:leader="dot" w:pos="9016"/>
            </w:tabs>
            <w:rPr>
              <w:rFonts w:cs="Arial"/>
              <w:noProof/>
              <w:kern w:val="2"/>
              <w:szCs w:val="24"/>
            </w:rPr>
          </w:pPr>
          <w:hyperlink w:history="1" w:anchor="_Toc188966716">
            <w:r w:rsidRPr="0007775B">
              <w:rPr>
                <w:rStyle w:val="Hyperlink"/>
                <w:rFonts w:cs="Arial"/>
                <w:noProof/>
              </w:rPr>
              <w:t>Background</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_Toc188966716 \h </w:instrText>
            </w:r>
            <w:r w:rsidRPr="0007775B">
              <w:rPr>
                <w:rFonts w:cs="Arial"/>
                <w:noProof/>
                <w:webHidden/>
              </w:rPr>
            </w:r>
            <w:r w:rsidRPr="0007775B">
              <w:rPr>
                <w:rFonts w:cs="Arial"/>
                <w:noProof/>
                <w:webHidden/>
              </w:rPr>
              <w:fldChar w:fldCharType="separate"/>
            </w:r>
            <w:r w:rsidRPr="0007775B">
              <w:rPr>
                <w:rFonts w:cs="Arial"/>
                <w:noProof/>
                <w:webHidden/>
              </w:rPr>
              <w:t>5</w:t>
            </w:r>
            <w:r w:rsidRPr="0007775B">
              <w:rPr>
                <w:rFonts w:cs="Arial"/>
                <w:noProof/>
                <w:webHidden/>
              </w:rPr>
              <w:fldChar w:fldCharType="end"/>
            </w:r>
          </w:hyperlink>
        </w:p>
        <w:p w:rsidRPr="0007775B" w:rsidR="0007775B" w:rsidRDefault="0007775B" w14:paraId="3AF6741D" w14:textId="7390EE0B">
          <w:pPr>
            <w:pStyle w:val="TOC1"/>
            <w:tabs>
              <w:tab w:val="right" w:leader="dot" w:pos="9016"/>
            </w:tabs>
            <w:rPr>
              <w:rFonts w:cs="Arial"/>
              <w:noProof/>
              <w:kern w:val="2"/>
              <w:szCs w:val="24"/>
            </w:rPr>
          </w:pPr>
          <w:hyperlink w:history="1" w:anchor="_Toc188966717">
            <w:r w:rsidRPr="0007775B">
              <w:rPr>
                <w:rStyle w:val="Hyperlink"/>
                <w:rFonts w:cs="Arial" w:eastAsiaTheme="majorEastAsia"/>
                <w:noProof/>
              </w:rPr>
              <w:t>Estyn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_Toc188966717 \h </w:instrText>
            </w:r>
            <w:r w:rsidRPr="0007775B">
              <w:rPr>
                <w:rFonts w:cs="Arial"/>
                <w:noProof/>
                <w:webHidden/>
              </w:rPr>
            </w:r>
            <w:r w:rsidRPr="0007775B">
              <w:rPr>
                <w:rFonts w:cs="Arial"/>
                <w:noProof/>
                <w:webHidden/>
              </w:rPr>
              <w:fldChar w:fldCharType="separate"/>
            </w:r>
            <w:r w:rsidRPr="0007775B">
              <w:rPr>
                <w:rFonts w:cs="Arial"/>
                <w:noProof/>
                <w:webHidden/>
              </w:rPr>
              <w:t>7</w:t>
            </w:r>
            <w:r w:rsidRPr="0007775B">
              <w:rPr>
                <w:rFonts w:cs="Arial"/>
                <w:noProof/>
                <w:webHidden/>
              </w:rPr>
              <w:fldChar w:fldCharType="end"/>
            </w:r>
          </w:hyperlink>
        </w:p>
        <w:p w:rsidRPr="0007775B" w:rsidR="0007775B" w:rsidRDefault="0007775B" w14:paraId="1BD13EC6" w14:textId="3FA58BA6">
          <w:pPr>
            <w:pStyle w:val="TOC1"/>
            <w:tabs>
              <w:tab w:val="right" w:leader="dot" w:pos="9016"/>
            </w:tabs>
            <w:rPr>
              <w:rFonts w:cs="Arial"/>
              <w:noProof/>
              <w:kern w:val="2"/>
              <w:szCs w:val="24"/>
            </w:rPr>
          </w:pPr>
          <w:hyperlink w:history="1" w:anchor="_Toc188966718">
            <w:r w:rsidRPr="0007775B">
              <w:rPr>
                <w:rStyle w:val="Hyperlink"/>
                <w:rFonts w:cs="Arial"/>
                <w:noProof/>
              </w:rPr>
              <w:t>What does it mean for your school</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_Toc188966718 \h </w:instrText>
            </w:r>
            <w:r w:rsidRPr="0007775B">
              <w:rPr>
                <w:rFonts w:cs="Arial"/>
                <w:noProof/>
                <w:webHidden/>
              </w:rPr>
            </w:r>
            <w:r w:rsidRPr="0007775B">
              <w:rPr>
                <w:rFonts w:cs="Arial"/>
                <w:noProof/>
                <w:webHidden/>
              </w:rPr>
              <w:fldChar w:fldCharType="separate"/>
            </w:r>
            <w:r w:rsidRPr="0007775B">
              <w:rPr>
                <w:rFonts w:cs="Arial"/>
                <w:noProof/>
                <w:webHidden/>
              </w:rPr>
              <w:t>8</w:t>
            </w:r>
            <w:r w:rsidRPr="0007775B">
              <w:rPr>
                <w:rFonts w:cs="Arial"/>
                <w:noProof/>
                <w:webHidden/>
              </w:rPr>
              <w:fldChar w:fldCharType="end"/>
            </w:r>
          </w:hyperlink>
        </w:p>
        <w:p w:rsidRPr="0007775B" w:rsidR="0007775B" w:rsidRDefault="0007775B" w14:paraId="4561FB49" w14:textId="09C5A248">
          <w:pPr>
            <w:pStyle w:val="TOC1"/>
            <w:tabs>
              <w:tab w:val="right" w:leader="dot" w:pos="9016"/>
            </w:tabs>
            <w:rPr>
              <w:rFonts w:cs="Arial"/>
              <w:noProof/>
              <w:kern w:val="2"/>
              <w:szCs w:val="24"/>
            </w:rPr>
          </w:pPr>
          <w:hyperlink w:history="1" w:anchor="_Toc188966719">
            <w:r w:rsidRPr="0007775B">
              <w:rPr>
                <w:rStyle w:val="Hyperlink"/>
                <w:rFonts w:cs="Arial"/>
                <w:noProof/>
              </w:rPr>
              <w:t>The Federation Process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_Toc188966719 \h </w:instrText>
            </w:r>
            <w:r w:rsidRPr="0007775B">
              <w:rPr>
                <w:rFonts w:cs="Arial"/>
                <w:noProof/>
                <w:webHidden/>
              </w:rPr>
            </w:r>
            <w:r w:rsidRPr="0007775B">
              <w:rPr>
                <w:rFonts w:cs="Arial"/>
                <w:noProof/>
                <w:webHidden/>
              </w:rPr>
              <w:fldChar w:fldCharType="separate"/>
            </w:r>
            <w:r w:rsidRPr="0007775B">
              <w:rPr>
                <w:rFonts w:cs="Arial"/>
                <w:noProof/>
                <w:webHidden/>
              </w:rPr>
              <w:t>8</w:t>
            </w:r>
            <w:r w:rsidRPr="0007775B">
              <w:rPr>
                <w:rFonts w:cs="Arial"/>
                <w:noProof/>
                <w:webHidden/>
              </w:rPr>
              <w:fldChar w:fldCharType="end"/>
            </w:r>
          </w:hyperlink>
        </w:p>
        <w:p w:rsidRPr="0007775B" w:rsidR="0007775B" w:rsidRDefault="0007775B" w14:paraId="5AF1F2B0" w14:textId="7A9B31C5">
          <w:pPr>
            <w:pStyle w:val="TOC1"/>
            <w:tabs>
              <w:tab w:val="right" w:leader="dot" w:pos="9016"/>
            </w:tabs>
            <w:rPr>
              <w:rFonts w:cs="Arial"/>
              <w:noProof/>
              <w:kern w:val="2"/>
              <w:szCs w:val="24"/>
            </w:rPr>
          </w:pPr>
          <w:hyperlink w:history="1" w:anchor="_Toc188966720">
            <w:r w:rsidRPr="0007775B">
              <w:rPr>
                <w:rStyle w:val="Hyperlink"/>
                <w:rFonts w:cs="Arial"/>
                <w:noProof/>
              </w:rPr>
              <w:t>Key steps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_Toc188966720 \h </w:instrText>
            </w:r>
            <w:r w:rsidRPr="0007775B">
              <w:rPr>
                <w:rFonts w:cs="Arial"/>
                <w:noProof/>
                <w:webHidden/>
              </w:rPr>
            </w:r>
            <w:r w:rsidRPr="0007775B">
              <w:rPr>
                <w:rFonts w:cs="Arial"/>
                <w:noProof/>
                <w:webHidden/>
              </w:rPr>
              <w:fldChar w:fldCharType="separate"/>
            </w:r>
            <w:r w:rsidRPr="0007775B">
              <w:rPr>
                <w:rFonts w:cs="Arial"/>
                <w:noProof/>
                <w:webHidden/>
              </w:rPr>
              <w:t>10</w:t>
            </w:r>
            <w:r w:rsidRPr="0007775B">
              <w:rPr>
                <w:rFonts w:cs="Arial"/>
                <w:noProof/>
                <w:webHidden/>
              </w:rPr>
              <w:fldChar w:fldCharType="end"/>
            </w:r>
          </w:hyperlink>
        </w:p>
        <w:p w:rsidRPr="0007775B" w:rsidR="0007775B" w:rsidRDefault="0007775B" w14:paraId="0EF83B9B" w14:textId="45EC4BB8">
          <w:pPr>
            <w:pStyle w:val="TOC1"/>
            <w:tabs>
              <w:tab w:val="right" w:leader="dot" w:pos="9016"/>
            </w:tabs>
            <w:rPr>
              <w:rFonts w:cs="Arial"/>
              <w:noProof/>
              <w:kern w:val="2"/>
              <w:szCs w:val="24"/>
            </w:rPr>
          </w:pPr>
          <w:hyperlink w:history="1" w:anchor="_Toc188966721">
            <w:r w:rsidRPr="0007775B">
              <w:rPr>
                <w:rStyle w:val="Hyperlink"/>
                <w:rFonts w:cs="Arial"/>
                <w:noProof/>
              </w:rPr>
              <w:t>Process for seeking views of stakeholders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_Toc188966721 \h </w:instrText>
            </w:r>
            <w:r w:rsidRPr="0007775B">
              <w:rPr>
                <w:rFonts w:cs="Arial"/>
                <w:noProof/>
                <w:webHidden/>
              </w:rPr>
            </w:r>
            <w:r w:rsidRPr="0007775B">
              <w:rPr>
                <w:rFonts w:cs="Arial"/>
                <w:noProof/>
                <w:webHidden/>
              </w:rPr>
              <w:fldChar w:fldCharType="separate"/>
            </w:r>
            <w:r w:rsidRPr="0007775B">
              <w:rPr>
                <w:rFonts w:cs="Arial"/>
                <w:noProof/>
                <w:webHidden/>
              </w:rPr>
              <w:t>12</w:t>
            </w:r>
            <w:r w:rsidRPr="0007775B">
              <w:rPr>
                <w:rFonts w:cs="Arial"/>
                <w:noProof/>
                <w:webHidden/>
              </w:rPr>
              <w:fldChar w:fldCharType="end"/>
            </w:r>
          </w:hyperlink>
        </w:p>
        <w:p w:rsidRPr="0007775B" w:rsidR="0007775B" w:rsidRDefault="0007775B" w14:paraId="641371D6" w14:textId="4805FE5D">
          <w:pPr>
            <w:pStyle w:val="TOC2"/>
            <w:tabs>
              <w:tab w:val="right" w:leader="dot" w:pos="9016"/>
            </w:tabs>
            <w:rPr>
              <w:rFonts w:cs="Arial"/>
              <w:noProof/>
              <w:kern w:val="2"/>
              <w:szCs w:val="24"/>
            </w:rPr>
          </w:pPr>
          <w:hyperlink w:history="1" w:anchor="_Toc188966722">
            <w:r w:rsidRPr="0007775B">
              <w:rPr>
                <w:rStyle w:val="Hyperlink"/>
                <w:rFonts w:cs="Arial"/>
                <w:noProof/>
              </w:rPr>
              <w:t>Consultation Process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_Toc188966722 \h </w:instrText>
            </w:r>
            <w:r w:rsidRPr="0007775B">
              <w:rPr>
                <w:rFonts w:cs="Arial"/>
                <w:noProof/>
                <w:webHidden/>
              </w:rPr>
            </w:r>
            <w:r w:rsidRPr="0007775B">
              <w:rPr>
                <w:rFonts w:cs="Arial"/>
                <w:noProof/>
                <w:webHidden/>
              </w:rPr>
              <w:fldChar w:fldCharType="separate"/>
            </w:r>
            <w:r w:rsidRPr="0007775B">
              <w:rPr>
                <w:rFonts w:cs="Arial"/>
                <w:noProof/>
                <w:webHidden/>
              </w:rPr>
              <w:t>12</w:t>
            </w:r>
            <w:r w:rsidRPr="0007775B">
              <w:rPr>
                <w:rFonts w:cs="Arial"/>
                <w:noProof/>
                <w:webHidden/>
              </w:rPr>
              <w:fldChar w:fldCharType="end"/>
            </w:r>
          </w:hyperlink>
        </w:p>
        <w:p w:rsidRPr="0007775B" w:rsidR="0007775B" w:rsidRDefault="0007775B" w14:paraId="59031859" w14:textId="26DD9EEB">
          <w:pPr>
            <w:pStyle w:val="TOC2"/>
            <w:tabs>
              <w:tab w:val="right" w:leader="dot" w:pos="9016"/>
            </w:tabs>
            <w:rPr>
              <w:rFonts w:cs="Arial"/>
              <w:noProof/>
              <w:kern w:val="2"/>
              <w:szCs w:val="24"/>
            </w:rPr>
          </w:pPr>
          <w:hyperlink w:history="1" w:anchor="_Toc188966723">
            <w:r w:rsidRPr="0007775B">
              <w:rPr>
                <w:rStyle w:val="Hyperlink"/>
                <w:rFonts w:cs="Arial"/>
                <w:noProof/>
              </w:rPr>
              <w:t>Responding to the proposal</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_Toc188966723 \h </w:instrText>
            </w:r>
            <w:r w:rsidRPr="0007775B">
              <w:rPr>
                <w:rFonts w:cs="Arial"/>
                <w:noProof/>
                <w:webHidden/>
              </w:rPr>
            </w:r>
            <w:r w:rsidRPr="0007775B">
              <w:rPr>
                <w:rFonts w:cs="Arial"/>
                <w:noProof/>
                <w:webHidden/>
              </w:rPr>
              <w:fldChar w:fldCharType="separate"/>
            </w:r>
            <w:r w:rsidRPr="0007775B">
              <w:rPr>
                <w:rFonts w:cs="Arial"/>
                <w:noProof/>
                <w:webHidden/>
              </w:rPr>
              <w:t>12</w:t>
            </w:r>
            <w:r w:rsidRPr="0007775B">
              <w:rPr>
                <w:rFonts w:cs="Arial"/>
                <w:noProof/>
                <w:webHidden/>
              </w:rPr>
              <w:fldChar w:fldCharType="end"/>
            </w:r>
          </w:hyperlink>
        </w:p>
        <w:p w:rsidRPr="0007775B" w:rsidR="0007775B" w:rsidRDefault="0007775B" w14:paraId="66CA06F7" w14:textId="489D1252">
          <w:pPr>
            <w:pStyle w:val="TOC2"/>
            <w:tabs>
              <w:tab w:val="right" w:leader="dot" w:pos="9016"/>
            </w:tabs>
            <w:rPr>
              <w:rFonts w:cs="Arial"/>
              <w:noProof/>
              <w:kern w:val="2"/>
              <w:szCs w:val="24"/>
            </w:rPr>
          </w:pPr>
          <w:hyperlink w:history="1" w:anchor="_Toc188966724">
            <w:r w:rsidRPr="0007775B">
              <w:rPr>
                <w:rStyle w:val="Hyperlink"/>
                <w:rFonts w:cs="Arial"/>
                <w:noProof/>
              </w:rPr>
              <w:t>Key Delivery Dates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_Toc188966724 \h </w:instrText>
            </w:r>
            <w:r w:rsidRPr="0007775B">
              <w:rPr>
                <w:rFonts w:cs="Arial"/>
                <w:noProof/>
                <w:webHidden/>
              </w:rPr>
            </w:r>
            <w:r w:rsidRPr="0007775B">
              <w:rPr>
                <w:rFonts w:cs="Arial"/>
                <w:noProof/>
                <w:webHidden/>
              </w:rPr>
              <w:fldChar w:fldCharType="separate"/>
            </w:r>
            <w:r w:rsidRPr="0007775B">
              <w:rPr>
                <w:rFonts w:cs="Arial"/>
                <w:noProof/>
                <w:webHidden/>
              </w:rPr>
              <w:t>13</w:t>
            </w:r>
            <w:r w:rsidRPr="0007775B">
              <w:rPr>
                <w:rFonts w:cs="Arial"/>
                <w:noProof/>
                <w:webHidden/>
              </w:rPr>
              <w:fldChar w:fldCharType="end"/>
            </w:r>
          </w:hyperlink>
        </w:p>
        <w:p w:rsidRPr="0007775B" w:rsidR="0007775B" w:rsidRDefault="0007775B" w14:paraId="6F7A1C80" w14:textId="4535068E">
          <w:pPr>
            <w:pStyle w:val="TOC2"/>
            <w:tabs>
              <w:tab w:val="right" w:leader="dot" w:pos="9016"/>
            </w:tabs>
            <w:rPr>
              <w:rFonts w:cs="Arial"/>
              <w:noProof/>
              <w:kern w:val="2"/>
              <w:szCs w:val="24"/>
            </w:rPr>
          </w:pPr>
          <w:hyperlink w:history="1" w:anchor="_Toc188966725">
            <w:r w:rsidRPr="0007775B">
              <w:rPr>
                <w:rStyle w:val="Hyperlink"/>
                <w:rFonts w:cs="Arial"/>
                <w:noProof/>
              </w:rPr>
              <w:t>Composition of governing body</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_Toc188966725 \h </w:instrText>
            </w:r>
            <w:r w:rsidRPr="0007775B">
              <w:rPr>
                <w:rFonts w:cs="Arial"/>
                <w:noProof/>
                <w:webHidden/>
              </w:rPr>
            </w:r>
            <w:r w:rsidRPr="0007775B">
              <w:rPr>
                <w:rFonts w:cs="Arial"/>
                <w:noProof/>
                <w:webHidden/>
              </w:rPr>
              <w:fldChar w:fldCharType="separate"/>
            </w:r>
            <w:r w:rsidRPr="0007775B">
              <w:rPr>
                <w:rFonts w:cs="Arial"/>
                <w:noProof/>
                <w:webHidden/>
              </w:rPr>
              <w:t>14</w:t>
            </w:r>
            <w:r w:rsidRPr="0007775B">
              <w:rPr>
                <w:rFonts w:cs="Arial"/>
                <w:noProof/>
                <w:webHidden/>
              </w:rPr>
              <w:fldChar w:fldCharType="end"/>
            </w:r>
          </w:hyperlink>
        </w:p>
        <w:p w:rsidRPr="0007775B" w:rsidR="0007775B" w:rsidRDefault="0007775B" w14:paraId="3AA4547C" w14:textId="574EEBBD">
          <w:pPr>
            <w:pStyle w:val="TOC2"/>
            <w:tabs>
              <w:tab w:val="right" w:leader="dot" w:pos="9016"/>
            </w:tabs>
            <w:rPr>
              <w:rFonts w:cs="Arial"/>
              <w:noProof/>
              <w:kern w:val="2"/>
              <w:szCs w:val="24"/>
            </w:rPr>
          </w:pPr>
          <w:hyperlink w:history="1" w:anchor="_Toc188966726">
            <w:r w:rsidRPr="0007775B">
              <w:rPr>
                <w:rStyle w:val="Hyperlink"/>
                <w:rFonts w:cs="Arial"/>
                <w:noProof/>
              </w:rPr>
              <w:t>The benefits of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_Toc188966726 \h </w:instrText>
            </w:r>
            <w:r w:rsidRPr="0007775B">
              <w:rPr>
                <w:rFonts w:cs="Arial"/>
                <w:noProof/>
                <w:webHidden/>
              </w:rPr>
            </w:r>
            <w:r w:rsidRPr="0007775B">
              <w:rPr>
                <w:rFonts w:cs="Arial"/>
                <w:noProof/>
                <w:webHidden/>
              </w:rPr>
              <w:fldChar w:fldCharType="separate"/>
            </w:r>
            <w:r w:rsidRPr="0007775B">
              <w:rPr>
                <w:rFonts w:cs="Arial"/>
                <w:noProof/>
                <w:webHidden/>
              </w:rPr>
              <w:t>15</w:t>
            </w:r>
            <w:r w:rsidRPr="0007775B">
              <w:rPr>
                <w:rFonts w:cs="Arial"/>
                <w:noProof/>
                <w:webHidden/>
              </w:rPr>
              <w:fldChar w:fldCharType="end"/>
            </w:r>
          </w:hyperlink>
        </w:p>
        <w:p w:rsidRPr="0007775B" w:rsidR="0007775B" w:rsidRDefault="0007775B" w14:paraId="4D49E7CC" w14:textId="0C108FA4">
          <w:pPr>
            <w:pStyle w:val="TOC2"/>
            <w:tabs>
              <w:tab w:val="right" w:leader="dot" w:pos="9016"/>
            </w:tabs>
            <w:rPr>
              <w:rFonts w:cs="Arial"/>
              <w:noProof/>
              <w:kern w:val="2"/>
              <w:szCs w:val="24"/>
            </w:rPr>
          </w:pPr>
          <w:hyperlink w:history="1" w:anchor="_Toc188966727">
            <w:r w:rsidRPr="0007775B">
              <w:rPr>
                <w:rStyle w:val="Hyperlink"/>
                <w:rFonts w:cs="Arial"/>
                <w:noProof/>
              </w:rPr>
              <w:t>Keys to a successful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_Toc188966727 \h </w:instrText>
            </w:r>
            <w:r w:rsidRPr="0007775B">
              <w:rPr>
                <w:rFonts w:cs="Arial"/>
                <w:noProof/>
                <w:webHidden/>
              </w:rPr>
            </w:r>
            <w:r w:rsidRPr="0007775B">
              <w:rPr>
                <w:rFonts w:cs="Arial"/>
                <w:noProof/>
                <w:webHidden/>
              </w:rPr>
              <w:fldChar w:fldCharType="separate"/>
            </w:r>
            <w:r w:rsidRPr="0007775B">
              <w:rPr>
                <w:rFonts w:cs="Arial"/>
                <w:noProof/>
                <w:webHidden/>
              </w:rPr>
              <w:t>15</w:t>
            </w:r>
            <w:r w:rsidRPr="0007775B">
              <w:rPr>
                <w:rFonts w:cs="Arial"/>
                <w:noProof/>
                <w:webHidden/>
              </w:rPr>
              <w:fldChar w:fldCharType="end"/>
            </w:r>
          </w:hyperlink>
        </w:p>
        <w:p w:rsidRPr="0007775B" w:rsidR="0007775B" w:rsidRDefault="0007775B" w14:paraId="274E5347" w14:textId="4104EB25">
          <w:pPr>
            <w:pStyle w:val="TOC2"/>
            <w:tabs>
              <w:tab w:val="right" w:leader="dot" w:pos="9016"/>
            </w:tabs>
            <w:rPr>
              <w:rFonts w:cs="Arial"/>
              <w:noProof/>
              <w:kern w:val="2"/>
              <w:szCs w:val="24"/>
            </w:rPr>
          </w:pPr>
          <w:hyperlink w:history="1" w:anchor="_Toc188966728">
            <w:r w:rsidRPr="0007775B">
              <w:rPr>
                <w:rStyle w:val="Hyperlink"/>
                <w:rFonts w:cs="Arial"/>
                <w:noProof/>
              </w:rPr>
              <w:t>Challenges of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_Toc188966728 \h </w:instrText>
            </w:r>
            <w:r w:rsidRPr="0007775B">
              <w:rPr>
                <w:rFonts w:cs="Arial"/>
                <w:noProof/>
                <w:webHidden/>
              </w:rPr>
            </w:r>
            <w:r w:rsidRPr="0007775B">
              <w:rPr>
                <w:rFonts w:cs="Arial"/>
                <w:noProof/>
                <w:webHidden/>
              </w:rPr>
              <w:fldChar w:fldCharType="separate"/>
            </w:r>
            <w:r w:rsidRPr="0007775B">
              <w:rPr>
                <w:rFonts w:cs="Arial"/>
                <w:noProof/>
                <w:webHidden/>
              </w:rPr>
              <w:t>16</w:t>
            </w:r>
            <w:r w:rsidRPr="0007775B">
              <w:rPr>
                <w:rFonts w:cs="Arial"/>
                <w:noProof/>
                <w:webHidden/>
              </w:rPr>
              <w:fldChar w:fldCharType="end"/>
            </w:r>
          </w:hyperlink>
        </w:p>
        <w:p w:rsidRPr="0007775B" w:rsidR="0007775B" w:rsidRDefault="0007775B" w14:paraId="02DDA04A" w14:textId="0C466C47">
          <w:pPr>
            <w:pStyle w:val="TOC2"/>
            <w:tabs>
              <w:tab w:val="right" w:leader="dot" w:pos="9016"/>
            </w:tabs>
            <w:rPr>
              <w:rFonts w:cs="Arial"/>
              <w:noProof/>
              <w:kern w:val="2"/>
              <w:szCs w:val="24"/>
            </w:rPr>
          </w:pPr>
          <w:hyperlink w:history="1" w:anchor="_Toc188966729">
            <w:r w:rsidRPr="0007775B">
              <w:rPr>
                <w:rStyle w:val="Hyperlink"/>
                <w:rFonts w:cs="Arial"/>
                <w:noProof/>
              </w:rPr>
              <w:t>Admission Arrangements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_Toc188966729 \h </w:instrText>
            </w:r>
            <w:r w:rsidRPr="0007775B">
              <w:rPr>
                <w:rFonts w:cs="Arial"/>
                <w:noProof/>
                <w:webHidden/>
              </w:rPr>
            </w:r>
            <w:r w:rsidRPr="0007775B">
              <w:rPr>
                <w:rFonts w:cs="Arial"/>
                <w:noProof/>
                <w:webHidden/>
              </w:rPr>
              <w:fldChar w:fldCharType="separate"/>
            </w:r>
            <w:r w:rsidRPr="0007775B">
              <w:rPr>
                <w:rFonts w:cs="Arial"/>
                <w:noProof/>
                <w:webHidden/>
              </w:rPr>
              <w:t>16</w:t>
            </w:r>
            <w:r w:rsidRPr="0007775B">
              <w:rPr>
                <w:rFonts w:cs="Arial"/>
                <w:noProof/>
                <w:webHidden/>
              </w:rPr>
              <w:fldChar w:fldCharType="end"/>
            </w:r>
          </w:hyperlink>
        </w:p>
        <w:p w:rsidRPr="0007775B" w:rsidR="0007775B" w:rsidRDefault="0007775B" w14:paraId="0B5AF407" w14:textId="6AAF47CF">
          <w:pPr>
            <w:pStyle w:val="TOC1"/>
            <w:tabs>
              <w:tab w:val="right" w:leader="dot" w:pos="9016"/>
            </w:tabs>
            <w:rPr>
              <w:rFonts w:cs="Arial"/>
              <w:noProof/>
              <w:kern w:val="2"/>
              <w:szCs w:val="24"/>
            </w:rPr>
          </w:pPr>
          <w:hyperlink w:history="1" w:anchor="_Toc188966730">
            <w:r w:rsidRPr="0007775B">
              <w:rPr>
                <w:rStyle w:val="Hyperlink"/>
                <w:rFonts w:cs="Arial"/>
                <w:noProof/>
              </w:rPr>
              <w:t>Appendix 1</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_Toc188966730 \h </w:instrText>
            </w:r>
            <w:r w:rsidRPr="0007775B">
              <w:rPr>
                <w:rFonts w:cs="Arial"/>
                <w:noProof/>
                <w:webHidden/>
              </w:rPr>
            </w:r>
            <w:r w:rsidRPr="0007775B">
              <w:rPr>
                <w:rFonts w:cs="Arial"/>
                <w:noProof/>
                <w:webHidden/>
              </w:rPr>
              <w:fldChar w:fldCharType="separate"/>
            </w:r>
            <w:r w:rsidRPr="0007775B">
              <w:rPr>
                <w:rFonts w:cs="Arial"/>
                <w:noProof/>
                <w:webHidden/>
              </w:rPr>
              <w:t>16</w:t>
            </w:r>
            <w:r w:rsidRPr="0007775B">
              <w:rPr>
                <w:rFonts w:cs="Arial"/>
                <w:noProof/>
                <w:webHidden/>
              </w:rPr>
              <w:fldChar w:fldCharType="end"/>
            </w:r>
          </w:hyperlink>
        </w:p>
        <w:p w:rsidRPr="0007775B" w:rsidR="0007775B" w:rsidRDefault="0007775B" w14:paraId="3B506C6A" w14:textId="44A7AF84">
          <w:pPr>
            <w:pStyle w:val="TOC2"/>
            <w:tabs>
              <w:tab w:val="right" w:leader="dot" w:pos="9016"/>
            </w:tabs>
            <w:rPr>
              <w:rFonts w:cs="Arial"/>
              <w:noProof/>
              <w:kern w:val="2"/>
              <w:szCs w:val="24"/>
            </w:rPr>
          </w:pPr>
          <w:hyperlink w:history="1" w:anchor="_Toc188966731">
            <w:r w:rsidRPr="0007775B">
              <w:rPr>
                <w:rStyle w:val="Hyperlink"/>
                <w:rFonts w:cs="Arial"/>
                <w:noProof/>
              </w:rPr>
              <w:t>FAQs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_Toc188966731 \h </w:instrText>
            </w:r>
            <w:r w:rsidRPr="0007775B">
              <w:rPr>
                <w:rFonts w:cs="Arial"/>
                <w:noProof/>
                <w:webHidden/>
              </w:rPr>
            </w:r>
            <w:r w:rsidRPr="0007775B">
              <w:rPr>
                <w:rFonts w:cs="Arial"/>
                <w:noProof/>
                <w:webHidden/>
              </w:rPr>
              <w:fldChar w:fldCharType="separate"/>
            </w:r>
            <w:r w:rsidRPr="0007775B">
              <w:rPr>
                <w:rFonts w:cs="Arial"/>
                <w:noProof/>
                <w:webHidden/>
              </w:rPr>
              <w:t>16</w:t>
            </w:r>
            <w:r w:rsidRPr="0007775B">
              <w:rPr>
                <w:rFonts w:cs="Arial"/>
                <w:noProof/>
                <w:webHidden/>
              </w:rPr>
              <w:fldChar w:fldCharType="end"/>
            </w:r>
          </w:hyperlink>
        </w:p>
        <w:p w:rsidRPr="0007775B" w:rsidR="0007775B" w:rsidRDefault="0007775B" w14:paraId="175BEE00" w14:textId="74DD6C2F">
          <w:pPr>
            <w:pStyle w:val="TOC3"/>
            <w:tabs>
              <w:tab w:val="right" w:leader="dot" w:pos="9016"/>
            </w:tabs>
            <w:rPr>
              <w:rFonts w:cs="Arial"/>
              <w:noProof/>
            </w:rPr>
          </w:pPr>
          <w:hyperlink w:history="1" w:anchor="_Toc188966732">
            <w:r w:rsidRPr="0007775B">
              <w:rPr>
                <w:rStyle w:val="Hyperlink"/>
                <w:rFonts w:cs="Arial"/>
                <w:noProof/>
              </w:rPr>
              <w:t>Federation background</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_Toc188966732 \h </w:instrText>
            </w:r>
            <w:r w:rsidRPr="0007775B">
              <w:rPr>
                <w:rFonts w:cs="Arial"/>
                <w:noProof/>
                <w:webHidden/>
              </w:rPr>
            </w:r>
            <w:r w:rsidRPr="0007775B">
              <w:rPr>
                <w:rFonts w:cs="Arial"/>
                <w:noProof/>
                <w:webHidden/>
              </w:rPr>
              <w:fldChar w:fldCharType="separate"/>
            </w:r>
            <w:r w:rsidRPr="0007775B">
              <w:rPr>
                <w:rFonts w:cs="Arial"/>
                <w:noProof/>
                <w:webHidden/>
              </w:rPr>
              <w:t>16</w:t>
            </w:r>
            <w:r w:rsidRPr="0007775B">
              <w:rPr>
                <w:rFonts w:cs="Arial"/>
                <w:noProof/>
                <w:webHidden/>
              </w:rPr>
              <w:fldChar w:fldCharType="end"/>
            </w:r>
          </w:hyperlink>
        </w:p>
        <w:p w:rsidRPr="0007775B" w:rsidR="0007775B" w:rsidRDefault="0007775B" w14:paraId="3CC635D7" w14:textId="39BC99C5">
          <w:pPr>
            <w:pStyle w:val="TOC3"/>
            <w:tabs>
              <w:tab w:val="right" w:leader="dot" w:pos="9016"/>
            </w:tabs>
            <w:rPr>
              <w:rFonts w:cs="Arial"/>
              <w:noProof/>
            </w:rPr>
          </w:pPr>
          <w:hyperlink w:history="1" w:anchor="_Toc188966733">
            <w:r w:rsidRPr="0007775B">
              <w:rPr>
                <w:rStyle w:val="Hyperlink"/>
                <w:rFonts w:cs="Arial"/>
                <w:noProof/>
              </w:rPr>
              <w:t>Federation Guidance and Legal framework</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_Toc188966733 \h </w:instrText>
            </w:r>
            <w:r w:rsidRPr="0007775B">
              <w:rPr>
                <w:rFonts w:cs="Arial"/>
                <w:noProof/>
                <w:webHidden/>
              </w:rPr>
            </w:r>
            <w:r w:rsidRPr="0007775B">
              <w:rPr>
                <w:rFonts w:cs="Arial"/>
                <w:noProof/>
                <w:webHidden/>
              </w:rPr>
              <w:fldChar w:fldCharType="separate"/>
            </w:r>
            <w:r w:rsidRPr="0007775B">
              <w:rPr>
                <w:rFonts w:cs="Arial"/>
                <w:noProof/>
                <w:webHidden/>
              </w:rPr>
              <w:t>17</w:t>
            </w:r>
            <w:r w:rsidRPr="0007775B">
              <w:rPr>
                <w:rFonts w:cs="Arial"/>
                <w:noProof/>
                <w:webHidden/>
              </w:rPr>
              <w:fldChar w:fldCharType="end"/>
            </w:r>
          </w:hyperlink>
        </w:p>
        <w:p w:rsidRPr="0007775B" w:rsidR="0007775B" w:rsidRDefault="0007775B" w14:paraId="1B0C49A8" w14:textId="4FF8B4B4">
          <w:pPr>
            <w:pStyle w:val="TOC3"/>
            <w:tabs>
              <w:tab w:val="right" w:leader="dot" w:pos="9016"/>
            </w:tabs>
            <w:rPr>
              <w:rFonts w:cs="Arial"/>
              <w:noProof/>
            </w:rPr>
          </w:pPr>
          <w:hyperlink w:history="1" w:anchor="_Toc188966734">
            <w:r w:rsidRPr="0007775B">
              <w:rPr>
                <w:rStyle w:val="Hyperlink"/>
                <w:rFonts w:cs="Arial"/>
                <w:noProof/>
              </w:rPr>
              <w:t>Key principles of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_Toc188966734 \h </w:instrText>
            </w:r>
            <w:r w:rsidRPr="0007775B">
              <w:rPr>
                <w:rFonts w:cs="Arial"/>
                <w:noProof/>
                <w:webHidden/>
              </w:rPr>
            </w:r>
            <w:r w:rsidRPr="0007775B">
              <w:rPr>
                <w:rFonts w:cs="Arial"/>
                <w:noProof/>
                <w:webHidden/>
              </w:rPr>
              <w:fldChar w:fldCharType="separate"/>
            </w:r>
            <w:r w:rsidRPr="0007775B">
              <w:rPr>
                <w:rFonts w:cs="Arial"/>
                <w:noProof/>
                <w:webHidden/>
              </w:rPr>
              <w:t>17</w:t>
            </w:r>
            <w:r w:rsidRPr="0007775B">
              <w:rPr>
                <w:rFonts w:cs="Arial"/>
                <w:noProof/>
                <w:webHidden/>
              </w:rPr>
              <w:fldChar w:fldCharType="end"/>
            </w:r>
          </w:hyperlink>
        </w:p>
        <w:p w:rsidRPr="0007775B" w:rsidR="0007775B" w:rsidRDefault="0007775B" w14:paraId="41726F9F" w14:textId="250CBF03">
          <w:pPr>
            <w:pStyle w:val="TOC3"/>
            <w:tabs>
              <w:tab w:val="right" w:leader="dot" w:pos="9016"/>
            </w:tabs>
            <w:rPr>
              <w:rFonts w:cs="Arial"/>
              <w:noProof/>
            </w:rPr>
          </w:pPr>
          <w:hyperlink w:history="1" w:anchor="_Toc188966735">
            <w:r w:rsidRPr="0007775B">
              <w:rPr>
                <w:rStyle w:val="Hyperlink"/>
                <w:rFonts w:cs="Arial"/>
                <w:noProof/>
              </w:rPr>
              <w:t>Advantages of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_Toc188966735 \h </w:instrText>
            </w:r>
            <w:r w:rsidRPr="0007775B">
              <w:rPr>
                <w:rFonts w:cs="Arial"/>
                <w:noProof/>
                <w:webHidden/>
              </w:rPr>
            </w:r>
            <w:r w:rsidRPr="0007775B">
              <w:rPr>
                <w:rFonts w:cs="Arial"/>
                <w:noProof/>
                <w:webHidden/>
              </w:rPr>
              <w:fldChar w:fldCharType="separate"/>
            </w:r>
            <w:r w:rsidRPr="0007775B">
              <w:rPr>
                <w:rFonts w:cs="Arial"/>
                <w:noProof/>
                <w:webHidden/>
              </w:rPr>
              <w:t>18</w:t>
            </w:r>
            <w:r w:rsidRPr="0007775B">
              <w:rPr>
                <w:rFonts w:cs="Arial"/>
                <w:noProof/>
                <w:webHidden/>
              </w:rPr>
              <w:fldChar w:fldCharType="end"/>
            </w:r>
          </w:hyperlink>
        </w:p>
        <w:p w:rsidRPr="0007775B" w:rsidR="0007775B" w:rsidRDefault="0007775B" w14:paraId="5E310C70" w14:textId="5AFAA4D4">
          <w:pPr>
            <w:pStyle w:val="TOC3"/>
            <w:tabs>
              <w:tab w:val="right" w:leader="dot" w:pos="9016"/>
            </w:tabs>
            <w:rPr>
              <w:rFonts w:cs="Arial"/>
              <w:noProof/>
            </w:rPr>
          </w:pPr>
          <w:hyperlink w:history="1" w:anchor="_Toc188966736">
            <w:r w:rsidRPr="0007775B">
              <w:rPr>
                <w:rStyle w:val="Hyperlink"/>
                <w:rFonts w:cs="Arial"/>
                <w:noProof/>
              </w:rPr>
              <w:t>Risks of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_Toc188966736 \h </w:instrText>
            </w:r>
            <w:r w:rsidRPr="0007775B">
              <w:rPr>
                <w:rFonts w:cs="Arial"/>
                <w:noProof/>
                <w:webHidden/>
              </w:rPr>
            </w:r>
            <w:r w:rsidRPr="0007775B">
              <w:rPr>
                <w:rFonts w:cs="Arial"/>
                <w:noProof/>
                <w:webHidden/>
              </w:rPr>
              <w:fldChar w:fldCharType="separate"/>
            </w:r>
            <w:r w:rsidRPr="0007775B">
              <w:rPr>
                <w:rFonts w:cs="Arial"/>
                <w:noProof/>
                <w:webHidden/>
              </w:rPr>
              <w:t>18</w:t>
            </w:r>
            <w:r w:rsidRPr="0007775B">
              <w:rPr>
                <w:rFonts w:cs="Arial"/>
                <w:noProof/>
                <w:webHidden/>
              </w:rPr>
              <w:fldChar w:fldCharType="end"/>
            </w:r>
          </w:hyperlink>
        </w:p>
        <w:p w:rsidRPr="0007775B" w:rsidR="0007775B" w:rsidRDefault="0007775B" w14:paraId="1AB71130" w14:textId="0EB18CB1">
          <w:pPr>
            <w:pStyle w:val="TOC3"/>
            <w:tabs>
              <w:tab w:val="right" w:leader="dot" w:pos="9016"/>
            </w:tabs>
            <w:rPr>
              <w:rFonts w:cs="Arial"/>
              <w:noProof/>
            </w:rPr>
          </w:pPr>
          <w:hyperlink w:history="1" w:anchor="_Toc188966737">
            <w:r w:rsidRPr="0007775B">
              <w:rPr>
                <w:rStyle w:val="Hyperlink"/>
                <w:rFonts w:cs="Arial"/>
                <w:noProof/>
              </w:rPr>
              <w:t>Roles within Federation</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_Toc188966737 \h </w:instrText>
            </w:r>
            <w:r w:rsidRPr="0007775B">
              <w:rPr>
                <w:rFonts w:cs="Arial"/>
                <w:noProof/>
                <w:webHidden/>
              </w:rPr>
            </w:r>
            <w:r w:rsidRPr="0007775B">
              <w:rPr>
                <w:rFonts w:cs="Arial"/>
                <w:noProof/>
                <w:webHidden/>
              </w:rPr>
              <w:fldChar w:fldCharType="separate"/>
            </w:r>
            <w:r w:rsidRPr="0007775B">
              <w:rPr>
                <w:rFonts w:cs="Arial"/>
                <w:noProof/>
                <w:webHidden/>
              </w:rPr>
              <w:t>18</w:t>
            </w:r>
            <w:r w:rsidRPr="0007775B">
              <w:rPr>
                <w:rFonts w:cs="Arial"/>
                <w:noProof/>
                <w:webHidden/>
              </w:rPr>
              <w:fldChar w:fldCharType="end"/>
            </w:r>
          </w:hyperlink>
        </w:p>
        <w:p w:rsidRPr="0007775B" w:rsidR="0007775B" w:rsidRDefault="0007775B" w14:paraId="7C1B1282" w14:textId="17CF9A61">
          <w:pPr>
            <w:pStyle w:val="TOC3"/>
            <w:tabs>
              <w:tab w:val="right" w:leader="dot" w:pos="9016"/>
            </w:tabs>
            <w:rPr>
              <w:rFonts w:cs="Arial"/>
              <w:noProof/>
            </w:rPr>
          </w:pPr>
          <w:hyperlink w:history="1" w:anchor="_Toc188966738">
            <w:r w:rsidRPr="0007775B">
              <w:rPr>
                <w:rStyle w:val="Hyperlink"/>
                <w:rFonts w:cs="Arial"/>
                <w:noProof/>
              </w:rPr>
              <w:t>School identity</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_Toc188966738 \h </w:instrText>
            </w:r>
            <w:r w:rsidRPr="0007775B">
              <w:rPr>
                <w:rFonts w:cs="Arial"/>
                <w:noProof/>
                <w:webHidden/>
              </w:rPr>
            </w:r>
            <w:r w:rsidRPr="0007775B">
              <w:rPr>
                <w:rFonts w:cs="Arial"/>
                <w:noProof/>
                <w:webHidden/>
              </w:rPr>
              <w:fldChar w:fldCharType="separate"/>
            </w:r>
            <w:r w:rsidRPr="0007775B">
              <w:rPr>
                <w:rFonts w:cs="Arial"/>
                <w:noProof/>
                <w:webHidden/>
              </w:rPr>
              <w:t>19</w:t>
            </w:r>
            <w:r w:rsidRPr="0007775B">
              <w:rPr>
                <w:rFonts w:cs="Arial"/>
                <w:noProof/>
                <w:webHidden/>
              </w:rPr>
              <w:fldChar w:fldCharType="end"/>
            </w:r>
          </w:hyperlink>
        </w:p>
        <w:p w:rsidRPr="0007775B" w:rsidR="0007775B" w:rsidRDefault="0007775B" w14:paraId="35A20EA5" w14:textId="5B899EC6">
          <w:pPr>
            <w:pStyle w:val="TOC3"/>
            <w:tabs>
              <w:tab w:val="right" w:leader="dot" w:pos="9016"/>
            </w:tabs>
            <w:rPr>
              <w:rFonts w:cs="Arial"/>
              <w:noProof/>
            </w:rPr>
          </w:pPr>
          <w:hyperlink w:history="1" w:anchor="_Toc188966739">
            <w:r w:rsidRPr="0007775B">
              <w:rPr>
                <w:rStyle w:val="Hyperlink"/>
                <w:rFonts w:cs="Arial"/>
                <w:noProof/>
              </w:rPr>
              <w:t>Next steps</w:t>
            </w:r>
            <w:r w:rsidRPr="0007775B">
              <w:rPr>
                <w:rFonts w:cs="Arial"/>
                <w:noProof/>
                <w:webHidden/>
              </w:rPr>
              <w:tab/>
            </w:r>
            <w:r w:rsidRPr="0007775B">
              <w:rPr>
                <w:rFonts w:cs="Arial"/>
                <w:noProof/>
                <w:webHidden/>
              </w:rPr>
              <w:fldChar w:fldCharType="begin"/>
            </w:r>
            <w:r w:rsidRPr="0007775B">
              <w:rPr>
                <w:rFonts w:cs="Arial"/>
                <w:noProof/>
                <w:webHidden/>
              </w:rPr>
              <w:instrText xml:space="preserve"> PAGEREF _Toc188966739 \h </w:instrText>
            </w:r>
            <w:r w:rsidRPr="0007775B">
              <w:rPr>
                <w:rFonts w:cs="Arial"/>
                <w:noProof/>
                <w:webHidden/>
              </w:rPr>
            </w:r>
            <w:r w:rsidRPr="0007775B">
              <w:rPr>
                <w:rFonts w:cs="Arial"/>
                <w:noProof/>
                <w:webHidden/>
              </w:rPr>
              <w:fldChar w:fldCharType="separate"/>
            </w:r>
            <w:r w:rsidRPr="0007775B">
              <w:rPr>
                <w:rFonts w:cs="Arial"/>
                <w:noProof/>
                <w:webHidden/>
              </w:rPr>
              <w:t>20</w:t>
            </w:r>
            <w:r w:rsidRPr="0007775B">
              <w:rPr>
                <w:rFonts w:cs="Arial"/>
                <w:noProof/>
                <w:webHidden/>
              </w:rPr>
              <w:fldChar w:fldCharType="end"/>
            </w:r>
          </w:hyperlink>
        </w:p>
        <w:p w:rsidR="00592C23" w:rsidRDefault="00592C23" w14:paraId="0A8987F6" w14:textId="6E5B592F">
          <w:r w:rsidRPr="0007775B">
            <w:rPr>
              <w:rFonts w:cs="Arial"/>
              <w:b/>
              <w:bCs/>
              <w:noProof/>
            </w:rPr>
            <w:fldChar w:fldCharType="end"/>
          </w:r>
        </w:p>
      </w:sdtContent>
    </w:sdt>
    <w:p w:rsidR="00FB5DB3" w:rsidP="008742C0" w:rsidRDefault="008742C0" w14:paraId="1E695305" w14:textId="6E5B592F">
      <w:pPr>
        <w:pStyle w:val="Heading1"/>
      </w:pPr>
      <w:bookmarkStart w:name="_Toc188966712" w:id="1"/>
      <w:r>
        <w:lastRenderedPageBreak/>
        <w:t>Context</w:t>
      </w:r>
      <w:bookmarkEnd w:id="1"/>
    </w:p>
    <w:p w:rsidRPr="00324745" w:rsidR="00324745" w:rsidP="00D91D85" w:rsidRDefault="00324745" w14:paraId="7FDE1E38" w14:textId="58205E76">
      <w:pPr>
        <w:jc w:val="both"/>
      </w:pPr>
      <w:r w:rsidRPr="00324745">
        <w:t xml:space="preserve">The federation of schools is a legal process which enables schools to work together through a formal structured process by sharing a </w:t>
      </w:r>
      <w:r w:rsidR="00F54B6D">
        <w:t>G</w:t>
      </w:r>
      <w:r w:rsidRPr="00324745">
        <w:t xml:space="preserve">overning </w:t>
      </w:r>
      <w:r w:rsidR="00F54B6D">
        <w:t>B</w:t>
      </w:r>
      <w:r w:rsidRPr="00324745">
        <w:t xml:space="preserve">ody that will make decisions in the best interest of the schools, staff and pupils in that federation. </w:t>
      </w:r>
    </w:p>
    <w:p w:rsidRPr="00C14444" w:rsidR="00C14444" w:rsidP="00D91D85" w:rsidRDefault="00C14444" w14:paraId="1C1FCD85" w14:textId="6CD4B945">
      <w:pPr>
        <w:jc w:val="both"/>
      </w:pPr>
      <w:r w:rsidRPr="00C14444">
        <w:t xml:space="preserve">The governing bodies of Pencoedtre High School and Whitmore High School jointly approached the Vale of Glamorgan Council in January 2025 to request their assistance in consulting on a formal federation involving both schools. </w:t>
      </w:r>
      <w:r w:rsidR="00324745">
        <w:t>If agreed</w:t>
      </w:r>
      <w:r w:rsidR="00775C74">
        <w:t>,</w:t>
      </w:r>
      <w:r w:rsidR="00324745">
        <w:t xml:space="preserve"> this federation would commence with effect from 1 September 2025.</w:t>
      </w:r>
    </w:p>
    <w:p w:rsidR="008742C0" w:rsidP="00D91D85" w:rsidRDefault="009C6C1D" w14:paraId="54942E68" w14:textId="439747DD">
      <w:pPr>
        <w:jc w:val="both"/>
      </w:pPr>
      <w:r w:rsidRPr="009C6C1D">
        <w:t xml:space="preserve">Both existing governing bodies have </w:t>
      </w:r>
      <w:r>
        <w:t xml:space="preserve">a strong record of </w:t>
      </w:r>
      <w:r w:rsidRPr="009C6C1D">
        <w:t>work</w:t>
      </w:r>
      <w:r>
        <w:t>ing</w:t>
      </w:r>
      <w:r w:rsidRPr="009C6C1D">
        <w:t xml:space="preserve"> collaboratively and this is impacting positively upon both schools. </w:t>
      </w:r>
      <w:r w:rsidR="00324745">
        <w:t>T</w:t>
      </w:r>
      <w:r w:rsidRPr="00324745" w:rsidR="00324745">
        <w:t xml:space="preserve">his consultation proposes establishing a single </w:t>
      </w:r>
      <w:r w:rsidR="00F54B6D">
        <w:t>G</w:t>
      </w:r>
      <w:r w:rsidRPr="00324745" w:rsidR="00324745">
        <w:t xml:space="preserve">overning </w:t>
      </w:r>
      <w:r w:rsidR="00F54B6D">
        <w:t>B</w:t>
      </w:r>
      <w:r w:rsidRPr="00324745" w:rsidR="00324745">
        <w:t>ody to govern both schools</w:t>
      </w:r>
      <w:r w:rsidR="00324745">
        <w:t>.</w:t>
      </w:r>
      <w:r w:rsidRPr="00324745" w:rsidR="00324745">
        <w:t xml:space="preserve"> </w:t>
      </w:r>
      <w:r>
        <w:t>If agreed, b</w:t>
      </w:r>
      <w:r w:rsidRPr="008742C0" w:rsidR="008742C0">
        <w:t>oth schools w</w:t>
      </w:r>
      <w:r w:rsidR="00324745">
        <w:t>ould</w:t>
      </w:r>
      <w:r w:rsidRPr="008742C0" w:rsidR="008742C0">
        <w:t xml:space="preserve"> continue to have their own individual identity with regards to name, culture</w:t>
      </w:r>
      <w:r w:rsidR="00324745">
        <w:t xml:space="preserve"> a</w:t>
      </w:r>
      <w:r w:rsidR="00775C74">
        <w:t xml:space="preserve">nd </w:t>
      </w:r>
      <w:r w:rsidRPr="008742C0" w:rsidR="008742C0">
        <w:t>ethos</w:t>
      </w:r>
      <w:r w:rsidR="00324745">
        <w:t>,</w:t>
      </w:r>
      <w:r w:rsidRPr="008742C0" w:rsidR="008742C0">
        <w:t xml:space="preserve"> and </w:t>
      </w:r>
      <w:r w:rsidR="00775C74">
        <w:t xml:space="preserve">would </w:t>
      </w:r>
      <w:r w:rsidRPr="008742C0" w:rsidR="008742C0">
        <w:t xml:space="preserve">continue to manage their own </w:t>
      </w:r>
      <w:r w:rsidR="00324745">
        <w:t xml:space="preserve">individual </w:t>
      </w:r>
      <w:r w:rsidRPr="008742C0">
        <w:t>budgets</w:t>
      </w:r>
      <w:r>
        <w:t>.</w:t>
      </w:r>
      <w:r w:rsidRPr="008742C0" w:rsidR="008742C0">
        <w:t xml:space="preserve"> </w:t>
      </w:r>
    </w:p>
    <w:p w:rsidR="008742C0" w:rsidP="00D91D85" w:rsidRDefault="009C6C1D" w14:paraId="56C7E727" w14:textId="2F042C9D">
      <w:pPr>
        <w:jc w:val="both"/>
      </w:pPr>
      <w:r>
        <w:t>Both governing bodies and the</w:t>
      </w:r>
      <w:r w:rsidRPr="008742C0" w:rsidR="008742C0">
        <w:t xml:space="preserve"> </w:t>
      </w:r>
      <w:r w:rsidR="003B63F5">
        <w:t>Vale of Glamorgan Council</w:t>
      </w:r>
      <w:r w:rsidR="008742C0">
        <w:t xml:space="preserve"> </w:t>
      </w:r>
      <w:r>
        <w:t>are</w:t>
      </w:r>
      <w:r w:rsidRPr="008742C0" w:rsidR="008742C0">
        <w:t xml:space="preserve"> responsible for promoting high educational standards and for delivering efficient secondary education. Having effective leaders in </w:t>
      </w:r>
      <w:r>
        <w:t>our</w:t>
      </w:r>
      <w:r w:rsidRPr="008742C0" w:rsidR="008742C0">
        <w:t xml:space="preserve"> schools is considered central to this </w:t>
      </w:r>
      <w:r w:rsidR="00647D62">
        <w:t>responsibility</w:t>
      </w:r>
      <w:r w:rsidR="003B63F5">
        <w:t xml:space="preserve">. </w:t>
      </w:r>
      <w:r w:rsidR="00647D62">
        <w:t>T</w:t>
      </w:r>
      <w:r w:rsidR="00804B3A">
        <w:t>his</w:t>
      </w:r>
      <w:r w:rsidRPr="008742C0" w:rsidR="008742C0">
        <w:t xml:space="preserve"> consultation document </w:t>
      </w:r>
      <w:r w:rsidR="00804B3A">
        <w:t>presents</w:t>
      </w:r>
      <w:r w:rsidRPr="008742C0" w:rsidR="008742C0">
        <w:t xml:space="preserve"> the case for a change to the leadership and governance arrangements at </w:t>
      </w:r>
      <w:r w:rsidR="008742C0">
        <w:t xml:space="preserve">both </w:t>
      </w:r>
      <w:r w:rsidRPr="008742C0" w:rsidR="008742C0">
        <w:t xml:space="preserve">schools. The consultation document has been prepared jointly by the governing bodies </w:t>
      </w:r>
      <w:r w:rsidR="00647D62">
        <w:t xml:space="preserve">with support from </w:t>
      </w:r>
      <w:r w:rsidRPr="008742C0" w:rsidR="008742C0">
        <w:t xml:space="preserve">the local authority. The main purpose of this </w:t>
      </w:r>
      <w:r w:rsidR="00647D62">
        <w:t xml:space="preserve">consultation </w:t>
      </w:r>
      <w:r w:rsidRPr="008742C0" w:rsidR="008742C0">
        <w:t xml:space="preserve"> is to provide information and to gather the views of identified stakeholders. Appendices to this document refer to general conditions for the Federation of Schools and as such should be read in the appropriate context to the federation of </w:t>
      </w:r>
      <w:r w:rsidR="008742C0">
        <w:t>Pencoedtre High</w:t>
      </w:r>
      <w:r w:rsidRPr="008742C0" w:rsidR="008742C0">
        <w:t xml:space="preserve"> School</w:t>
      </w:r>
      <w:r w:rsidR="008742C0">
        <w:t xml:space="preserve"> and Whitmore High School</w:t>
      </w:r>
      <w:r w:rsidRPr="008742C0" w:rsidR="008742C0">
        <w:t>.</w:t>
      </w:r>
    </w:p>
    <w:p w:rsidRPr="008742C0" w:rsidR="008742C0" w:rsidP="00D91D85" w:rsidRDefault="008742C0" w14:paraId="1789F95C" w14:textId="6E2E9137">
      <w:pPr>
        <w:jc w:val="both"/>
      </w:pPr>
      <w:r>
        <w:t xml:space="preserve">This consultation document seeks to provide information </w:t>
      </w:r>
      <w:r w:rsidR="000076CC">
        <w:t>on</w:t>
      </w:r>
      <w:r>
        <w:t xml:space="preserve"> the propos</w:t>
      </w:r>
      <w:r w:rsidR="00647D62">
        <w:t>ed federation presented by both</w:t>
      </w:r>
      <w:r>
        <w:t xml:space="preserve"> governing bodies. We look forward to receiving your views on the proposal.</w:t>
      </w:r>
    </w:p>
    <w:tbl>
      <w:tblPr>
        <w:tblStyle w:val="1"/>
        <w:tblW w:w="902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4514"/>
        <w:gridCol w:w="4515"/>
      </w:tblGrid>
      <w:tr w:rsidR="008742C0" w:rsidTr="00C120ED" w14:paraId="17E2A951" w14:textId="77777777">
        <w:tc>
          <w:tcPr>
            <w:tcW w:w="4514" w:type="dxa"/>
            <w:shd w:val="clear" w:color="auto" w:fill="auto"/>
            <w:tcMar>
              <w:top w:w="100" w:type="dxa"/>
              <w:left w:w="100" w:type="dxa"/>
              <w:bottom w:w="100" w:type="dxa"/>
              <w:right w:w="100" w:type="dxa"/>
            </w:tcMar>
          </w:tcPr>
          <w:p w:rsidR="008742C0" w:rsidP="008742C0" w:rsidRDefault="008742C0" w14:paraId="6C534C52" w14:textId="77777777">
            <w:pPr>
              <w:spacing w:before="120" w:line="240" w:lineRule="auto"/>
              <w:rPr>
                <w:color w:val="008575"/>
              </w:rPr>
            </w:pPr>
            <w:r>
              <w:rPr>
                <w:color w:val="008575"/>
              </w:rPr>
              <w:t>Carole Tyley</w:t>
            </w:r>
            <w:r>
              <w:rPr>
                <w:color w:val="008575"/>
              </w:rPr>
              <w:tab/>
            </w:r>
            <w:r>
              <w:rPr>
                <w:color w:val="008575"/>
              </w:rPr>
              <w:tab/>
            </w:r>
            <w:r>
              <w:rPr>
                <w:color w:val="008575"/>
              </w:rPr>
              <w:tab/>
            </w:r>
            <w:r>
              <w:rPr>
                <w:color w:val="008575"/>
              </w:rPr>
              <w:tab/>
            </w:r>
          </w:p>
          <w:p w:rsidR="008742C0" w:rsidP="008742C0" w:rsidRDefault="008742C0" w14:paraId="52A3E4CB" w14:textId="77777777">
            <w:pPr>
              <w:spacing w:before="120" w:line="240" w:lineRule="auto"/>
              <w:rPr>
                <w:color w:val="695D46"/>
              </w:rPr>
            </w:pPr>
            <w:r>
              <w:rPr>
                <w:color w:val="695D46"/>
              </w:rPr>
              <w:t>Chair of Governors</w:t>
            </w:r>
          </w:p>
          <w:p w:rsidR="008742C0" w:rsidP="008742C0" w:rsidRDefault="008742C0" w14:paraId="748D1516" w14:textId="77777777">
            <w:pPr>
              <w:spacing w:line="240" w:lineRule="auto"/>
              <w:rPr>
                <w:color w:val="695D46"/>
              </w:rPr>
            </w:pPr>
            <w:r>
              <w:rPr>
                <w:color w:val="695D46"/>
              </w:rPr>
              <w:t>Pencoedtre High School</w:t>
            </w:r>
          </w:p>
          <w:p w:rsidR="008742C0" w:rsidP="008742C0" w:rsidRDefault="008742C0" w14:paraId="636EE8EC" w14:textId="77777777">
            <w:pPr>
              <w:spacing w:line="240" w:lineRule="auto"/>
              <w:rPr>
                <w:color w:val="695D46"/>
              </w:rPr>
            </w:pPr>
            <w:r>
              <w:rPr>
                <w:color w:val="695D46"/>
              </w:rPr>
              <w:t>Merthyr Dyfan Road</w:t>
            </w:r>
          </w:p>
          <w:p w:rsidR="008742C0" w:rsidP="008742C0" w:rsidRDefault="008742C0" w14:paraId="30EA905C" w14:textId="77777777">
            <w:pPr>
              <w:spacing w:line="240" w:lineRule="auto"/>
              <w:rPr>
                <w:color w:val="695D46"/>
              </w:rPr>
            </w:pPr>
            <w:r>
              <w:rPr>
                <w:color w:val="695D46"/>
              </w:rPr>
              <w:t>Barry</w:t>
            </w:r>
          </w:p>
          <w:p w:rsidR="008742C0" w:rsidP="008742C0" w:rsidRDefault="008742C0" w14:paraId="31B0DF1B" w14:textId="77777777">
            <w:pPr>
              <w:spacing w:line="240" w:lineRule="auto"/>
              <w:rPr>
                <w:color w:val="695D46"/>
              </w:rPr>
            </w:pPr>
            <w:r>
              <w:rPr>
                <w:color w:val="695D46"/>
              </w:rPr>
              <w:t>CF62 9YQ</w:t>
            </w:r>
          </w:p>
        </w:tc>
        <w:tc>
          <w:tcPr>
            <w:tcW w:w="4514" w:type="dxa"/>
            <w:shd w:val="clear" w:color="auto" w:fill="auto"/>
            <w:tcMar>
              <w:top w:w="100" w:type="dxa"/>
              <w:left w:w="100" w:type="dxa"/>
              <w:bottom w:w="100" w:type="dxa"/>
              <w:right w:w="100" w:type="dxa"/>
            </w:tcMar>
          </w:tcPr>
          <w:p w:rsidR="008742C0" w:rsidP="008742C0" w:rsidRDefault="008742C0" w14:paraId="696BE5CC" w14:textId="77777777">
            <w:pPr>
              <w:spacing w:before="120" w:line="240" w:lineRule="auto"/>
              <w:rPr>
                <w:color w:val="008575"/>
              </w:rPr>
            </w:pPr>
            <w:r>
              <w:rPr>
                <w:color w:val="008575"/>
              </w:rPr>
              <w:t>Kathy Riddick</w:t>
            </w:r>
            <w:r>
              <w:rPr>
                <w:color w:val="008575"/>
              </w:rPr>
              <w:tab/>
            </w:r>
            <w:r>
              <w:rPr>
                <w:color w:val="008575"/>
              </w:rPr>
              <w:tab/>
            </w:r>
            <w:r>
              <w:rPr>
                <w:color w:val="008575"/>
              </w:rPr>
              <w:tab/>
            </w:r>
          </w:p>
          <w:p w:rsidR="008742C0" w:rsidP="008742C0" w:rsidRDefault="008742C0" w14:paraId="6B5BBEE3" w14:textId="77777777">
            <w:pPr>
              <w:spacing w:before="120" w:line="240" w:lineRule="auto"/>
              <w:rPr>
                <w:color w:val="695D46"/>
              </w:rPr>
            </w:pPr>
            <w:r>
              <w:rPr>
                <w:color w:val="695D46"/>
              </w:rPr>
              <w:t>Chair of Governors</w:t>
            </w:r>
          </w:p>
          <w:p w:rsidR="008742C0" w:rsidP="008742C0" w:rsidRDefault="008742C0" w14:paraId="39B70D5E" w14:textId="77777777">
            <w:pPr>
              <w:spacing w:line="240" w:lineRule="auto"/>
              <w:rPr>
                <w:color w:val="695D46"/>
              </w:rPr>
            </w:pPr>
            <w:r>
              <w:rPr>
                <w:color w:val="695D46"/>
              </w:rPr>
              <w:t>Whitmore High School</w:t>
            </w:r>
          </w:p>
          <w:p w:rsidR="008742C0" w:rsidP="008742C0" w:rsidRDefault="008742C0" w14:paraId="3E888F36" w14:textId="77777777">
            <w:pPr>
              <w:spacing w:line="240" w:lineRule="auto"/>
              <w:rPr>
                <w:color w:val="695D46"/>
              </w:rPr>
            </w:pPr>
            <w:r>
              <w:rPr>
                <w:color w:val="695D46"/>
              </w:rPr>
              <w:t>Port Road West</w:t>
            </w:r>
          </w:p>
          <w:p w:rsidR="008742C0" w:rsidP="008742C0" w:rsidRDefault="008742C0" w14:paraId="17EAF013" w14:textId="77777777">
            <w:pPr>
              <w:spacing w:line="240" w:lineRule="auto"/>
              <w:rPr>
                <w:color w:val="695D46"/>
              </w:rPr>
            </w:pPr>
            <w:r>
              <w:rPr>
                <w:color w:val="695D46"/>
              </w:rPr>
              <w:t>Barry</w:t>
            </w:r>
          </w:p>
          <w:p w:rsidR="008742C0" w:rsidP="008742C0" w:rsidRDefault="008742C0" w14:paraId="2B08BA22" w14:textId="77777777">
            <w:pPr>
              <w:spacing w:line="240" w:lineRule="auto"/>
              <w:rPr>
                <w:color w:val="695D46"/>
              </w:rPr>
            </w:pPr>
            <w:r>
              <w:rPr>
                <w:color w:val="695D46"/>
              </w:rPr>
              <w:t>CF62 8ZJ</w:t>
            </w:r>
          </w:p>
          <w:p w:rsidR="008742C0" w:rsidP="008742C0" w:rsidRDefault="008742C0" w14:paraId="08D96ACB" w14:textId="77777777">
            <w:pPr>
              <w:spacing w:line="240" w:lineRule="auto"/>
              <w:rPr>
                <w:color w:val="695D46"/>
              </w:rPr>
            </w:pPr>
          </w:p>
        </w:tc>
      </w:tr>
    </w:tbl>
    <w:p w:rsidRPr="00FB5DB3" w:rsidR="00FB5DB3" w:rsidP="000076CC" w:rsidRDefault="00FB5DB3" w14:paraId="10A105F7" w14:textId="3328DD94">
      <w:pPr>
        <w:pStyle w:val="Heading1"/>
      </w:pPr>
      <w:bookmarkStart w:name="_Toc143179377" w:id="2"/>
      <w:bookmarkStart w:name="_Toc188966713" w:id="3"/>
      <w:bookmarkStart w:name="S2" w:id="4"/>
      <w:r w:rsidRPr="00FB5DB3">
        <w:lastRenderedPageBreak/>
        <w:t>The Proposal</w:t>
      </w:r>
      <w:bookmarkEnd w:id="2"/>
      <w:bookmarkEnd w:id="3"/>
    </w:p>
    <w:p w:rsidRPr="00FB5DB3" w:rsidR="00FB5DB3" w:rsidP="00FB5DB3" w:rsidRDefault="00FB5DB3" w14:paraId="0C6E9A1E" w14:textId="77777777">
      <w:pPr>
        <w:pStyle w:val="Heading2"/>
      </w:pPr>
      <w:bookmarkStart w:name="_Toc143179378" w:id="5"/>
      <w:bookmarkStart w:name="_Toc188966714" w:id="6"/>
      <w:bookmarkEnd w:id="4"/>
      <w:r w:rsidRPr="00FB5DB3">
        <w:t>Summary</w:t>
      </w:r>
      <w:bookmarkEnd w:id="5"/>
      <w:bookmarkEnd w:id="6"/>
    </w:p>
    <w:p w:rsidR="00FB5DB3" w:rsidP="00D91D85" w:rsidRDefault="00FB5DB3" w14:paraId="0A1B2C05" w14:textId="06BE0430">
      <w:pPr>
        <w:jc w:val="both"/>
        <w:rPr>
          <w:rFonts w:ascii="Arial" w:hAnsi="Arial" w:cs="Arial"/>
        </w:rPr>
      </w:pPr>
      <w:r w:rsidRPr="004D7B9D">
        <w:rPr>
          <w:rFonts w:ascii="Arial" w:hAnsi="Arial" w:cs="Arial"/>
        </w:rPr>
        <w:t>The governing bodies of Pencoedtre and Whitmore High schools</w:t>
      </w:r>
      <w:r w:rsidR="00CD495D">
        <w:rPr>
          <w:rFonts w:ascii="Arial" w:hAnsi="Arial" w:cs="Arial"/>
        </w:rPr>
        <w:t>,</w:t>
      </w:r>
      <w:r w:rsidR="00647D62">
        <w:rPr>
          <w:rFonts w:ascii="Arial" w:hAnsi="Arial" w:cs="Arial"/>
        </w:rPr>
        <w:t xml:space="preserve"> with the agreement</w:t>
      </w:r>
      <w:r w:rsidR="00CD495D">
        <w:rPr>
          <w:rFonts w:ascii="Arial" w:hAnsi="Arial" w:cs="Arial"/>
        </w:rPr>
        <w:t xml:space="preserve"> of the</w:t>
      </w:r>
      <w:r w:rsidRPr="004D7B9D">
        <w:rPr>
          <w:rFonts w:ascii="Arial" w:hAnsi="Arial" w:cs="Arial"/>
        </w:rPr>
        <w:t xml:space="preserve"> Vale of Glamorgan Council (the LA)</w:t>
      </w:r>
      <w:r w:rsidR="00CD495D">
        <w:rPr>
          <w:rFonts w:ascii="Arial" w:hAnsi="Arial" w:cs="Arial"/>
        </w:rPr>
        <w:t>,</w:t>
      </w:r>
      <w:r w:rsidRPr="004D7B9D">
        <w:rPr>
          <w:rFonts w:ascii="Arial" w:hAnsi="Arial" w:cs="Arial"/>
        </w:rPr>
        <w:t xml:space="preserve"> propose to use the powers granted to </w:t>
      </w:r>
      <w:r w:rsidR="00CD495D">
        <w:rPr>
          <w:rFonts w:ascii="Arial" w:hAnsi="Arial" w:cs="Arial"/>
        </w:rPr>
        <w:t>them</w:t>
      </w:r>
      <w:r w:rsidRPr="004D7B9D">
        <w:rPr>
          <w:rFonts w:ascii="Arial" w:hAnsi="Arial" w:cs="Arial"/>
        </w:rPr>
        <w:t xml:space="preserve"> by the Federation of Maintained Schools (Wales) Regulations 2014 to establish The Federation of Pencoedtre and Whitmore High schools.</w:t>
      </w:r>
      <w:r w:rsidRPr="009C6C1D" w:rsidR="009C6C1D">
        <w:rPr>
          <w:rFonts w:ascii="Arial" w:hAnsi="Arial" w:cs="Arial"/>
        </w:rPr>
        <w:t xml:space="preserve"> Pencoedtre and Whitmore High schools are </w:t>
      </w:r>
      <w:r w:rsidR="009C6C1D">
        <w:rPr>
          <w:rFonts w:ascii="Arial" w:hAnsi="Arial" w:cs="Arial"/>
        </w:rPr>
        <w:t xml:space="preserve">both </w:t>
      </w:r>
      <w:r w:rsidRPr="009C6C1D" w:rsidR="009C6C1D">
        <w:rPr>
          <w:rFonts w:ascii="Arial" w:hAnsi="Arial" w:cs="Arial"/>
        </w:rPr>
        <w:t>located in Barry.</w:t>
      </w:r>
    </w:p>
    <w:p w:rsidRPr="009C6C1D" w:rsidR="009C6C1D" w:rsidP="00D91D85" w:rsidRDefault="00C14444" w14:paraId="3FB7F313" w14:textId="05BF9BAE">
      <w:pPr>
        <w:jc w:val="both"/>
        <w:rPr>
          <w:rFonts w:ascii="Arial" w:hAnsi="Arial" w:cs="Arial"/>
        </w:rPr>
      </w:pPr>
      <w:r w:rsidRPr="00C14444">
        <w:rPr>
          <w:rFonts w:ascii="Arial" w:hAnsi="Arial" w:cs="Arial"/>
        </w:rPr>
        <w:t xml:space="preserve">The governing bodies of </w:t>
      </w:r>
      <w:r w:rsidR="009C6C1D">
        <w:rPr>
          <w:rFonts w:ascii="Arial" w:hAnsi="Arial" w:cs="Arial"/>
        </w:rPr>
        <w:t xml:space="preserve">both schools </w:t>
      </w:r>
      <w:r w:rsidRPr="00C14444">
        <w:rPr>
          <w:rFonts w:ascii="Arial" w:hAnsi="Arial" w:cs="Arial"/>
        </w:rPr>
        <w:t xml:space="preserve">are committed to ensuring delivery of the best consistent education outcomes for </w:t>
      </w:r>
      <w:r w:rsidR="009C6C1D">
        <w:rPr>
          <w:rFonts w:ascii="Arial" w:hAnsi="Arial" w:cs="Arial"/>
        </w:rPr>
        <w:t>their pupils</w:t>
      </w:r>
      <w:r w:rsidRPr="00C14444">
        <w:rPr>
          <w:rFonts w:ascii="Arial" w:hAnsi="Arial" w:cs="Arial"/>
        </w:rPr>
        <w:t xml:space="preserve">. </w:t>
      </w:r>
      <w:r w:rsidRPr="009C6C1D" w:rsidR="009C6C1D">
        <w:rPr>
          <w:rFonts w:ascii="Arial" w:hAnsi="Arial" w:cs="Arial"/>
        </w:rPr>
        <w:t xml:space="preserve">Arrangements previously put in place to oversee the joint working of the two schools and sixth form came to a conclusion with the retirement  of the original Executive Head Teacher in 2022. The Head Teacher at Whitmore High School was seconded to the position of temporary Executive Head Teacher across both schools in January 2024 and a temporary Head of School was appointed to support the Executive Head in each school. This new structure is working well across both schools and it is therefore timely to consider a more permanent solution so there can be stability in both management teams and governance. The </w:t>
      </w:r>
      <w:r w:rsidR="00F54B6D">
        <w:rPr>
          <w:rFonts w:ascii="Arial" w:hAnsi="Arial" w:cs="Arial"/>
        </w:rPr>
        <w:t>G</w:t>
      </w:r>
      <w:r w:rsidRPr="009C6C1D" w:rsidR="009C6C1D">
        <w:rPr>
          <w:rFonts w:ascii="Arial" w:hAnsi="Arial" w:cs="Arial"/>
        </w:rPr>
        <w:t xml:space="preserve">overning </w:t>
      </w:r>
      <w:r w:rsidR="00F54B6D">
        <w:rPr>
          <w:rFonts w:ascii="Arial" w:hAnsi="Arial" w:cs="Arial"/>
        </w:rPr>
        <w:t>B</w:t>
      </w:r>
      <w:r w:rsidRPr="009C6C1D" w:rsidR="009C6C1D">
        <w:rPr>
          <w:rFonts w:ascii="Arial" w:hAnsi="Arial" w:cs="Arial"/>
        </w:rPr>
        <w:t xml:space="preserve">ody of Pencoedtre, the LA and Estyn are also satisfied with the new leadership arrangements which have already facilitated positive progress. </w:t>
      </w:r>
    </w:p>
    <w:p w:rsidR="0058619B" w:rsidP="00D91D85" w:rsidRDefault="00775C74" w14:paraId="42D904A7" w14:textId="77777777">
      <w:pPr>
        <w:jc w:val="both"/>
        <w:rPr>
          <w:rFonts w:ascii="Arial" w:hAnsi="Arial" w:cs="Arial"/>
        </w:rPr>
      </w:pPr>
      <w:r>
        <w:rPr>
          <w:rFonts w:ascii="Arial" w:hAnsi="Arial" w:cs="Arial"/>
        </w:rPr>
        <w:t>As</w:t>
      </w:r>
      <w:r w:rsidRPr="00C14444" w:rsidR="00804B3A">
        <w:rPr>
          <w:rFonts w:ascii="Arial" w:hAnsi="Arial" w:cs="Arial"/>
        </w:rPr>
        <w:t xml:space="preserve"> the temporary arrangement</w:t>
      </w:r>
      <w:r w:rsidRPr="00804B3A" w:rsidR="00804B3A">
        <w:rPr>
          <w:rFonts w:ascii="Arial" w:hAnsi="Arial" w:cs="Arial"/>
        </w:rPr>
        <w:t>s</w:t>
      </w:r>
      <w:r w:rsidRPr="00C14444" w:rsidR="00804B3A">
        <w:rPr>
          <w:rFonts w:ascii="Arial" w:hAnsi="Arial" w:cs="Arial"/>
        </w:rPr>
        <w:t xml:space="preserve"> ha</w:t>
      </w:r>
      <w:r w:rsidRPr="00804B3A" w:rsidR="00804B3A">
        <w:rPr>
          <w:rFonts w:ascii="Arial" w:hAnsi="Arial" w:cs="Arial"/>
        </w:rPr>
        <w:t>ve</w:t>
      </w:r>
      <w:r w:rsidRPr="00C14444" w:rsidR="00804B3A">
        <w:rPr>
          <w:rFonts w:ascii="Arial" w:hAnsi="Arial" w:cs="Arial"/>
        </w:rPr>
        <w:t xml:space="preserve"> been working well for almost a year, the </w:t>
      </w:r>
      <w:r w:rsidRPr="0058619B" w:rsidR="00804B3A">
        <w:rPr>
          <w:rFonts w:ascii="Arial" w:hAnsi="Arial" w:cs="Arial"/>
        </w:rPr>
        <w:t>proposal</w:t>
      </w:r>
      <w:r w:rsidR="0058619B">
        <w:rPr>
          <w:rFonts w:ascii="Arial" w:hAnsi="Arial" w:cs="Arial"/>
        </w:rPr>
        <w:t xml:space="preserve"> is</w:t>
      </w:r>
      <w:r w:rsidRPr="0058619B" w:rsidR="00804B3A">
        <w:rPr>
          <w:rFonts w:ascii="Arial" w:hAnsi="Arial" w:cs="Arial"/>
        </w:rPr>
        <w:t xml:space="preserve"> </w:t>
      </w:r>
      <w:r w:rsidR="0058619B">
        <w:rPr>
          <w:rFonts w:ascii="Arial" w:hAnsi="Arial" w:cs="Arial"/>
        </w:rPr>
        <w:t xml:space="preserve">to have a more </w:t>
      </w:r>
      <w:r w:rsidRPr="0058619B" w:rsidR="00804B3A">
        <w:rPr>
          <w:rFonts w:ascii="Arial" w:hAnsi="Arial" w:cs="Arial"/>
        </w:rPr>
        <w:t>permanent</w:t>
      </w:r>
      <w:r w:rsidR="0058619B">
        <w:rPr>
          <w:rFonts w:ascii="Arial" w:hAnsi="Arial" w:cs="Arial"/>
        </w:rPr>
        <w:t xml:space="preserve"> structure </w:t>
      </w:r>
      <w:r w:rsidRPr="0058619B" w:rsidR="0058619B">
        <w:rPr>
          <w:rFonts w:ascii="Arial" w:hAnsi="Arial" w:cs="Arial"/>
        </w:rPr>
        <w:t>to</w:t>
      </w:r>
      <w:r w:rsidRPr="0058619B" w:rsidR="00804B3A">
        <w:rPr>
          <w:rFonts w:ascii="Arial" w:hAnsi="Arial" w:cs="Arial"/>
        </w:rPr>
        <w:t xml:space="preserve"> </w:t>
      </w:r>
      <w:r w:rsidR="0058619B">
        <w:rPr>
          <w:rFonts w:ascii="Arial" w:hAnsi="Arial" w:cs="Arial"/>
        </w:rPr>
        <w:t>ensure</w:t>
      </w:r>
      <w:r w:rsidRPr="0058619B" w:rsidR="00804B3A">
        <w:rPr>
          <w:rFonts w:ascii="Arial" w:hAnsi="Arial" w:cs="Arial"/>
        </w:rPr>
        <w:t xml:space="preserve"> sure both schools can continue to thrive, and improvements can be made for the benefit of all students and staff. </w:t>
      </w:r>
      <w:r w:rsidR="0058619B">
        <w:rPr>
          <w:rFonts w:ascii="Arial" w:hAnsi="Arial" w:cs="Arial"/>
        </w:rPr>
        <w:t>Th</w:t>
      </w:r>
      <w:r w:rsidRPr="0058619B" w:rsidR="00646033">
        <w:rPr>
          <w:rFonts w:ascii="Arial" w:hAnsi="Arial" w:cs="Arial"/>
        </w:rPr>
        <w:t>e Executive Head post</w:t>
      </w:r>
      <w:r w:rsidR="0058619B">
        <w:rPr>
          <w:rFonts w:ascii="Arial" w:hAnsi="Arial" w:cs="Arial"/>
        </w:rPr>
        <w:t xml:space="preserve"> was made </w:t>
      </w:r>
      <w:r w:rsidRPr="0058619B" w:rsidR="00646033">
        <w:rPr>
          <w:rFonts w:ascii="Arial" w:hAnsi="Arial" w:cs="Arial"/>
        </w:rPr>
        <w:t>permanent</w:t>
      </w:r>
      <w:r w:rsidRPr="0058619B" w:rsidR="0058619B">
        <w:rPr>
          <w:rFonts w:ascii="Arial" w:hAnsi="Arial" w:cs="Arial"/>
        </w:rPr>
        <w:t xml:space="preserve"> </w:t>
      </w:r>
      <w:r w:rsidR="0058619B">
        <w:rPr>
          <w:rFonts w:ascii="Arial" w:hAnsi="Arial" w:cs="Arial"/>
        </w:rPr>
        <w:t xml:space="preserve">recently </w:t>
      </w:r>
      <w:r w:rsidRPr="0058619B" w:rsidR="0058619B">
        <w:rPr>
          <w:rFonts w:ascii="Arial" w:hAnsi="Arial" w:cs="Arial"/>
        </w:rPr>
        <w:t xml:space="preserve">and </w:t>
      </w:r>
      <w:proofErr w:type="gramStart"/>
      <w:r w:rsidRPr="0058619B" w:rsidR="0058619B">
        <w:rPr>
          <w:rFonts w:ascii="Arial" w:hAnsi="Arial" w:cs="Arial"/>
        </w:rPr>
        <w:t>the both</w:t>
      </w:r>
      <w:proofErr w:type="gramEnd"/>
      <w:r w:rsidRPr="0058619B" w:rsidR="00646033">
        <w:rPr>
          <w:rFonts w:ascii="Arial" w:hAnsi="Arial" w:cs="Arial"/>
        </w:rPr>
        <w:t xml:space="preserve"> Heads of Schools</w:t>
      </w:r>
      <w:r w:rsidRPr="0058619B" w:rsidR="0058619B">
        <w:rPr>
          <w:rFonts w:ascii="Arial" w:hAnsi="Arial" w:cs="Arial"/>
        </w:rPr>
        <w:t xml:space="preserve"> posts</w:t>
      </w:r>
      <w:r w:rsidRPr="0058619B" w:rsidR="00646033">
        <w:rPr>
          <w:rFonts w:ascii="Arial" w:hAnsi="Arial" w:cs="Arial"/>
        </w:rPr>
        <w:t xml:space="preserve"> have been </w:t>
      </w:r>
      <w:r w:rsidRPr="0058619B" w:rsidR="0058619B">
        <w:rPr>
          <w:rFonts w:ascii="Arial" w:hAnsi="Arial" w:cs="Arial"/>
        </w:rPr>
        <w:t>advertised</w:t>
      </w:r>
      <w:r w:rsidRPr="0058619B" w:rsidR="00646033">
        <w:rPr>
          <w:rFonts w:ascii="Arial" w:hAnsi="Arial" w:cs="Arial"/>
        </w:rPr>
        <w:t xml:space="preserve">. </w:t>
      </w:r>
      <w:r w:rsidRPr="0058619B" w:rsidR="00804B3A">
        <w:rPr>
          <w:rFonts w:ascii="Arial" w:hAnsi="Arial" w:cs="Arial"/>
        </w:rPr>
        <w:t xml:space="preserve">This change would also provide stability in both management teams and governance. </w:t>
      </w:r>
    </w:p>
    <w:p w:rsidRPr="0058619B" w:rsidR="00C14444" w:rsidP="00D91D85" w:rsidRDefault="00804B3A" w14:paraId="1E141A45" w14:textId="47974B96">
      <w:pPr>
        <w:jc w:val="both"/>
        <w:rPr>
          <w:rFonts w:ascii="Arial" w:hAnsi="Arial" w:cs="Arial"/>
        </w:rPr>
      </w:pPr>
      <w:r w:rsidRPr="0058619B">
        <w:rPr>
          <w:rFonts w:ascii="Arial" w:hAnsi="Arial" w:cs="Arial"/>
        </w:rPr>
        <w:t xml:space="preserve">The governing bodies of both schools have </w:t>
      </w:r>
      <w:r w:rsidRPr="0058619B" w:rsidR="00775C74">
        <w:rPr>
          <w:rFonts w:ascii="Arial" w:hAnsi="Arial" w:cs="Arial"/>
        </w:rPr>
        <w:t>discussed the proposed arrangements</w:t>
      </w:r>
      <w:r w:rsidRPr="0058619B">
        <w:rPr>
          <w:rFonts w:ascii="Arial" w:hAnsi="Arial" w:cs="Arial"/>
        </w:rPr>
        <w:t xml:space="preserve"> with the</w:t>
      </w:r>
      <w:r w:rsidRPr="0058619B" w:rsidR="00441E8A">
        <w:rPr>
          <w:rFonts w:ascii="Arial" w:hAnsi="Arial" w:cs="Arial"/>
        </w:rPr>
        <w:t xml:space="preserve"> L</w:t>
      </w:r>
      <w:r w:rsidR="0058619B">
        <w:rPr>
          <w:rFonts w:ascii="Arial" w:hAnsi="Arial" w:cs="Arial"/>
        </w:rPr>
        <w:t xml:space="preserve">ocal </w:t>
      </w:r>
      <w:proofErr w:type="gramStart"/>
      <w:r w:rsidRPr="0058619B" w:rsidR="00441E8A">
        <w:rPr>
          <w:rFonts w:ascii="Arial" w:hAnsi="Arial" w:cs="Arial"/>
        </w:rPr>
        <w:t>A</w:t>
      </w:r>
      <w:r w:rsidR="0058619B">
        <w:rPr>
          <w:rFonts w:ascii="Arial" w:hAnsi="Arial" w:cs="Arial"/>
        </w:rPr>
        <w:t>uthority</w:t>
      </w:r>
      <w:proofErr w:type="gramEnd"/>
      <w:r w:rsidRPr="0058619B">
        <w:rPr>
          <w:rFonts w:ascii="Arial" w:hAnsi="Arial" w:cs="Arial"/>
        </w:rPr>
        <w:t xml:space="preserve"> and all are in support of th</w:t>
      </w:r>
      <w:r w:rsidRPr="0058619B" w:rsidR="00775C74">
        <w:rPr>
          <w:rFonts w:ascii="Arial" w:hAnsi="Arial" w:cs="Arial"/>
        </w:rPr>
        <w:t>is</w:t>
      </w:r>
      <w:r w:rsidRPr="0058619B">
        <w:rPr>
          <w:rFonts w:ascii="Arial" w:hAnsi="Arial" w:cs="Arial"/>
        </w:rPr>
        <w:t xml:space="preserve"> proposal. </w:t>
      </w:r>
      <w:r w:rsidRPr="0058619B" w:rsidR="00C14444">
        <w:rPr>
          <w:rFonts w:ascii="Arial" w:hAnsi="Arial" w:cs="Arial"/>
        </w:rPr>
        <w:t>With a shared sixth form, a shared Executive Head Teacher, and some senior leader</w:t>
      </w:r>
      <w:r w:rsidRPr="0058619B" w:rsidR="00775C74">
        <w:rPr>
          <w:rFonts w:ascii="Arial" w:hAnsi="Arial" w:cs="Arial"/>
        </w:rPr>
        <w:t>s</w:t>
      </w:r>
      <w:r w:rsidRPr="0058619B" w:rsidR="00C14444">
        <w:rPr>
          <w:rFonts w:ascii="Arial" w:hAnsi="Arial" w:cs="Arial"/>
        </w:rPr>
        <w:t xml:space="preserve"> taking on joint responsibilities, is considered </w:t>
      </w:r>
      <w:r w:rsidRPr="0058619B" w:rsidR="0058619B">
        <w:rPr>
          <w:rFonts w:ascii="Arial" w:hAnsi="Arial" w:cs="Arial"/>
        </w:rPr>
        <w:t xml:space="preserve">to provide the </w:t>
      </w:r>
      <w:r w:rsidRPr="0058619B" w:rsidR="00C14444">
        <w:rPr>
          <w:rFonts w:ascii="Arial" w:hAnsi="Arial" w:cs="Arial"/>
        </w:rPr>
        <w:t>best outcomes across both schools, ensuring the most appropriate strategies for change and approach to teaching and learning so that children can access the same high standard of education and support.</w:t>
      </w:r>
    </w:p>
    <w:p w:rsidRPr="0058619B" w:rsidR="00FB5DB3" w:rsidP="00D91D85" w:rsidRDefault="00FB5DB3" w14:paraId="06A2AF71" w14:textId="77777777">
      <w:pPr>
        <w:pStyle w:val="Heading2"/>
        <w:jc w:val="both"/>
        <w:rPr>
          <w:color w:val="auto"/>
        </w:rPr>
      </w:pPr>
      <w:bookmarkStart w:name="_Toc188966715" w:id="7"/>
      <w:r w:rsidRPr="0058619B">
        <w:rPr>
          <w:color w:val="auto"/>
        </w:rPr>
        <w:t>Why are we Proposing the Changes?</w:t>
      </w:r>
      <w:bookmarkEnd w:id="7"/>
    </w:p>
    <w:p w:rsidR="00FB5DB3" w:rsidP="00D91D85" w:rsidRDefault="00FB5DB3" w14:paraId="2A31342E" w14:textId="3B951278">
      <w:pPr>
        <w:jc w:val="both"/>
        <w:rPr>
          <w:color w:val="333333"/>
          <w:szCs w:val="24"/>
        </w:rPr>
      </w:pPr>
      <w:r>
        <w:rPr>
          <w:rFonts w:ascii="Arial" w:hAnsi="Arial" w:cs="Arial"/>
        </w:rPr>
        <w:t xml:space="preserve">The Governing bodies </w:t>
      </w:r>
      <w:r w:rsidRPr="5AB3D99F">
        <w:rPr>
          <w:rFonts w:ascii="Arial" w:hAnsi="Arial" w:cs="Arial"/>
        </w:rPr>
        <w:t xml:space="preserve">are proposing the change as </w:t>
      </w:r>
      <w:r>
        <w:rPr>
          <w:rFonts w:ascii="Arial" w:hAnsi="Arial" w:cs="Arial"/>
        </w:rPr>
        <w:t>we</w:t>
      </w:r>
      <w:r w:rsidRPr="5AB3D99F">
        <w:rPr>
          <w:rFonts w:ascii="Arial" w:hAnsi="Arial" w:cs="Arial"/>
        </w:rPr>
        <w:t xml:space="preserve"> believe that it is in the best interest of </w:t>
      </w:r>
      <w:r>
        <w:rPr>
          <w:rFonts w:ascii="Arial" w:hAnsi="Arial" w:cs="Arial"/>
        </w:rPr>
        <w:t xml:space="preserve">both schools including, staff, pupils and </w:t>
      </w:r>
      <w:r w:rsidR="00C14444">
        <w:rPr>
          <w:rFonts w:ascii="Arial" w:hAnsi="Arial" w:cs="Arial"/>
        </w:rPr>
        <w:t>g</w:t>
      </w:r>
      <w:r>
        <w:rPr>
          <w:rFonts w:ascii="Arial" w:hAnsi="Arial" w:cs="Arial"/>
        </w:rPr>
        <w:t>overning bodies</w:t>
      </w:r>
      <w:r w:rsidRPr="5AB3D99F">
        <w:rPr>
          <w:rFonts w:ascii="Arial" w:hAnsi="Arial" w:cs="Arial"/>
        </w:rPr>
        <w:t xml:space="preserve">. </w:t>
      </w:r>
      <w:r>
        <w:rPr>
          <w:rFonts w:ascii="Arial" w:hAnsi="Arial" w:cs="Arial"/>
        </w:rPr>
        <w:t xml:space="preserve">The leadership changes over the past few months have seen many positive changes and </w:t>
      </w:r>
      <w:r w:rsidR="00C14444">
        <w:rPr>
          <w:rFonts w:ascii="Arial" w:hAnsi="Arial" w:cs="Arial"/>
        </w:rPr>
        <w:t>both g</w:t>
      </w:r>
      <w:r>
        <w:rPr>
          <w:rFonts w:ascii="Arial" w:hAnsi="Arial" w:cs="Arial"/>
        </w:rPr>
        <w:t xml:space="preserve">overning bodies </w:t>
      </w:r>
      <w:r w:rsidR="00C14444">
        <w:rPr>
          <w:rFonts w:ascii="Arial" w:hAnsi="Arial" w:cs="Arial"/>
        </w:rPr>
        <w:t xml:space="preserve">are </w:t>
      </w:r>
      <w:r w:rsidR="00AA0C0D">
        <w:rPr>
          <w:rFonts w:ascii="Arial" w:hAnsi="Arial" w:cs="Arial"/>
        </w:rPr>
        <w:t>committed to</w:t>
      </w:r>
      <w:r>
        <w:rPr>
          <w:rFonts w:ascii="Arial" w:hAnsi="Arial" w:cs="Arial"/>
        </w:rPr>
        <w:t xml:space="preserve"> driv</w:t>
      </w:r>
      <w:r w:rsidR="00C14444">
        <w:rPr>
          <w:rFonts w:ascii="Arial" w:hAnsi="Arial" w:cs="Arial"/>
        </w:rPr>
        <w:t>ing</w:t>
      </w:r>
      <w:r>
        <w:rPr>
          <w:rFonts w:ascii="Arial" w:hAnsi="Arial" w:cs="Arial"/>
        </w:rPr>
        <w:t xml:space="preserve"> this forward. </w:t>
      </w:r>
    </w:p>
    <w:p w:rsidR="00FB5DB3" w:rsidP="00D91D85" w:rsidRDefault="00FB5DB3" w14:paraId="3CAB900B" w14:textId="4995216A">
      <w:pPr>
        <w:jc w:val="both"/>
        <w:rPr>
          <w:rFonts w:ascii="Arial" w:hAnsi="Arial" w:cs="Arial"/>
          <w:szCs w:val="24"/>
        </w:rPr>
      </w:pPr>
      <w:r w:rsidRPr="00FB5DB3">
        <w:rPr>
          <w:rFonts w:ascii="Arial" w:hAnsi="Arial" w:cs="Arial"/>
          <w:szCs w:val="24"/>
        </w:rPr>
        <w:t xml:space="preserve">Whilst </w:t>
      </w:r>
      <w:r w:rsidR="00C14444">
        <w:rPr>
          <w:rFonts w:ascii="Arial" w:hAnsi="Arial" w:cs="Arial"/>
          <w:szCs w:val="24"/>
        </w:rPr>
        <w:t>the</w:t>
      </w:r>
      <w:r w:rsidRPr="00FB5DB3">
        <w:rPr>
          <w:rFonts w:ascii="Arial" w:hAnsi="Arial" w:cs="Arial"/>
          <w:szCs w:val="24"/>
        </w:rPr>
        <w:t xml:space="preserve"> federated schools w</w:t>
      </w:r>
      <w:r w:rsidR="00C14444">
        <w:rPr>
          <w:rFonts w:ascii="Arial" w:hAnsi="Arial" w:cs="Arial"/>
          <w:szCs w:val="24"/>
        </w:rPr>
        <w:t>ould</w:t>
      </w:r>
      <w:r w:rsidRPr="00FB5DB3">
        <w:rPr>
          <w:rFonts w:ascii="Arial" w:hAnsi="Arial" w:cs="Arial"/>
          <w:szCs w:val="24"/>
        </w:rPr>
        <w:t xml:space="preserve"> continue to have their own individual identity with regards to name, culture</w:t>
      </w:r>
      <w:r w:rsidR="00C14444">
        <w:rPr>
          <w:rFonts w:ascii="Arial" w:hAnsi="Arial" w:cs="Arial"/>
          <w:szCs w:val="24"/>
        </w:rPr>
        <w:t xml:space="preserve"> and</w:t>
      </w:r>
      <w:r w:rsidR="00441E8A">
        <w:rPr>
          <w:rFonts w:ascii="Arial" w:hAnsi="Arial" w:cs="Arial"/>
          <w:szCs w:val="24"/>
        </w:rPr>
        <w:t xml:space="preserve"> </w:t>
      </w:r>
      <w:r w:rsidRPr="00FB5DB3">
        <w:rPr>
          <w:rFonts w:ascii="Arial" w:hAnsi="Arial" w:cs="Arial"/>
          <w:szCs w:val="24"/>
        </w:rPr>
        <w:t xml:space="preserve">ethos and </w:t>
      </w:r>
      <w:r w:rsidR="00C14444">
        <w:rPr>
          <w:rFonts w:ascii="Arial" w:hAnsi="Arial" w:cs="Arial"/>
          <w:szCs w:val="24"/>
        </w:rPr>
        <w:t xml:space="preserve">would also </w:t>
      </w:r>
      <w:r w:rsidRPr="00FB5DB3">
        <w:rPr>
          <w:rFonts w:ascii="Arial" w:hAnsi="Arial" w:cs="Arial"/>
          <w:szCs w:val="24"/>
        </w:rPr>
        <w:t xml:space="preserve">continue to manage their own budgets, this process involves establishing a single </w:t>
      </w:r>
      <w:r w:rsidR="00F54B6D">
        <w:rPr>
          <w:rFonts w:ascii="Arial" w:hAnsi="Arial" w:cs="Arial"/>
          <w:szCs w:val="24"/>
        </w:rPr>
        <w:t>G</w:t>
      </w:r>
      <w:r w:rsidRPr="00FB5DB3">
        <w:rPr>
          <w:rFonts w:ascii="Arial" w:hAnsi="Arial" w:cs="Arial"/>
          <w:szCs w:val="24"/>
        </w:rPr>
        <w:t xml:space="preserve">overning </w:t>
      </w:r>
      <w:r w:rsidR="00F54B6D">
        <w:rPr>
          <w:rFonts w:ascii="Arial" w:hAnsi="Arial" w:cs="Arial"/>
          <w:szCs w:val="24"/>
        </w:rPr>
        <w:t>B</w:t>
      </w:r>
      <w:r w:rsidRPr="00FB5DB3">
        <w:rPr>
          <w:rFonts w:ascii="Arial" w:hAnsi="Arial" w:cs="Arial"/>
          <w:szCs w:val="24"/>
        </w:rPr>
        <w:t>ody.</w:t>
      </w:r>
    </w:p>
    <w:p w:rsidRPr="00FB5DB3" w:rsidR="00D91D85" w:rsidP="00D91D85" w:rsidRDefault="00D91D85" w14:paraId="12742E8C" w14:textId="77777777">
      <w:pPr>
        <w:jc w:val="both"/>
        <w:rPr>
          <w:rFonts w:ascii="Arial" w:hAnsi="Arial" w:cs="Arial"/>
          <w:szCs w:val="24"/>
        </w:rPr>
      </w:pPr>
    </w:p>
    <w:p w:rsidRPr="00FB5DB3" w:rsidR="00FB5DB3" w:rsidP="00D91D85" w:rsidRDefault="00FB5DB3" w14:paraId="1CC1CCD7" w14:textId="77777777">
      <w:pPr>
        <w:jc w:val="both"/>
        <w:rPr>
          <w:rFonts w:ascii="Arial" w:hAnsi="Arial" w:cs="Arial"/>
          <w:szCs w:val="24"/>
        </w:rPr>
      </w:pPr>
      <w:r w:rsidRPr="00FB5DB3">
        <w:rPr>
          <w:rFonts w:ascii="Arial" w:hAnsi="Arial" w:cs="Arial"/>
          <w:szCs w:val="24"/>
        </w:rPr>
        <w:t xml:space="preserve">The aim of the Federation is for the schools to work in partnership to: </w:t>
      </w:r>
    </w:p>
    <w:p w:rsidRPr="00FB5DB3" w:rsidR="00FB5DB3" w:rsidP="00D91D85" w:rsidRDefault="00FB5DB3" w14:paraId="51DC1B96" w14:textId="77777777">
      <w:pPr>
        <w:pStyle w:val="ListParagraph"/>
        <w:numPr>
          <w:ilvl w:val="0"/>
          <w:numId w:val="5"/>
        </w:numPr>
        <w:jc w:val="both"/>
        <w:rPr>
          <w:rFonts w:ascii="Arial" w:hAnsi="Arial" w:cs="Arial"/>
          <w:szCs w:val="24"/>
        </w:rPr>
      </w:pPr>
      <w:r w:rsidRPr="00FB5DB3">
        <w:rPr>
          <w:rFonts w:ascii="Arial" w:hAnsi="Arial" w:cs="Arial"/>
          <w:szCs w:val="24"/>
        </w:rPr>
        <w:t>develop the excellent shared practice that guarantees outstanding experiences and increased opportunities for pupils and staff.</w:t>
      </w:r>
    </w:p>
    <w:p w:rsidRPr="00FB5DB3" w:rsidR="00FB5DB3" w:rsidP="00D91D85" w:rsidRDefault="00FB5DB3" w14:paraId="041B2E46" w14:textId="77777777">
      <w:pPr>
        <w:pStyle w:val="ListParagraph"/>
        <w:numPr>
          <w:ilvl w:val="0"/>
          <w:numId w:val="5"/>
        </w:numPr>
        <w:jc w:val="both"/>
        <w:rPr>
          <w:rFonts w:ascii="Arial" w:hAnsi="Arial" w:cs="Arial"/>
          <w:szCs w:val="24"/>
        </w:rPr>
      </w:pPr>
      <w:r w:rsidRPr="00FB5DB3">
        <w:rPr>
          <w:rFonts w:ascii="Arial" w:hAnsi="Arial" w:cs="Arial"/>
          <w:szCs w:val="24"/>
        </w:rPr>
        <w:t xml:space="preserve">develop the common goals and reflective approaches to teaching and learning that will ensure that both communities benefit from a quality education. </w:t>
      </w:r>
    </w:p>
    <w:p w:rsidRPr="00FB5DB3" w:rsidR="00FB5DB3" w:rsidP="00D91D85" w:rsidRDefault="00FB5DB3" w14:paraId="21CAF2AC" w14:textId="77777777">
      <w:pPr>
        <w:jc w:val="both"/>
        <w:rPr>
          <w:rFonts w:ascii="Arial" w:hAnsi="Arial" w:cs="Arial"/>
          <w:szCs w:val="24"/>
        </w:rPr>
      </w:pPr>
      <w:r w:rsidRPr="00FB5DB3">
        <w:rPr>
          <w:rFonts w:ascii="Arial" w:hAnsi="Arial" w:cs="Arial"/>
          <w:szCs w:val="24"/>
        </w:rPr>
        <w:t>This will ensure significant positive outcomes and improved standards for all.</w:t>
      </w:r>
    </w:p>
    <w:p w:rsidR="00FB5DB3" w:rsidP="00D91D85" w:rsidRDefault="00FB5DB3" w14:paraId="65C7442D" w14:textId="50E533FB">
      <w:pPr>
        <w:jc w:val="both"/>
        <w:rPr>
          <w:rFonts w:ascii="Arial" w:hAnsi="Arial" w:cs="Arial"/>
          <w:szCs w:val="24"/>
        </w:rPr>
      </w:pPr>
      <w:r w:rsidRPr="00FB5DB3">
        <w:rPr>
          <w:rFonts w:ascii="Arial" w:hAnsi="Arial" w:cs="Arial"/>
          <w:szCs w:val="24"/>
        </w:rPr>
        <w:t xml:space="preserve">The proposed name of the Federation is </w:t>
      </w:r>
      <w:r w:rsidR="00775C74">
        <w:rPr>
          <w:rFonts w:ascii="Arial" w:hAnsi="Arial" w:cs="Arial"/>
          <w:szCs w:val="24"/>
        </w:rPr>
        <w:t>‘</w:t>
      </w:r>
      <w:r w:rsidRPr="00FB5DB3">
        <w:rPr>
          <w:rFonts w:ascii="Arial" w:hAnsi="Arial" w:cs="Arial"/>
          <w:szCs w:val="24"/>
        </w:rPr>
        <w:t>Pencoedtre and Whitmore High School Federation’.</w:t>
      </w:r>
    </w:p>
    <w:p w:rsidRPr="00FB5DB3" w:rsidR="00095FD2" w:rsidP="00D91D85" w:rsidRDefault="00095FD2" w14:paraId="631F4F36" w14:textId="6D66D0B7">
      <w:pPr>
        <w:jc w:val="both"/>
        <w:rPr>
          <w:rFonts w:ascii="Arial" w:hAnsi="Arial" w:cs="Arial"/>
          <w:szCs w:val="24"/>
        </w:rPr>
      </w:pPr>
      <w:r w:rsidRPr="00095FD2">
        <w:rPr>
          <w:rFonts w:ascii="Arial" w:hAnsi="Arial" w:cs="Arial"/>
          <w:szCs w:val="24"/>
        </w:rPr>
        <w:t xml:space="preserve">If the proposal is accepted, the Federation </w:t>
      </w:r>
      <w:r w:rsidR="00775C74">
        <w:rPr>
          <w:rFonts w:ascii="Arial" w:hAnsi="Arial" w:cs="Arial"/>
          <w:szCs w:val="24"/>
        </w:rPr>
        <w:t xml:space="preserve">would be effective from </w:t>
      </w:r>
      <w:r w:rsidRPr="00095FD2">
        <w:rPr>
          <w:rFonts w:ascii="Arial" w:hAnsi="Arial" w:cs="Arial"/>
          <w:szCs w:val="24"/>
        </w:rPr>
        <w:t>1 September 20</w:t>
      </w:r>
      <w:r>
        <w:rPr>
          <w:rFonts w:ascii="Arial" w:hAnsi="Arial" w:cs="Arial"/>
          <w:szCs w:val="24"/>
        </w:rPr>
        <w:t>25.</w:t>
      </w:r>
    </w:p>
    <w:p w:rsidRPr="00FB5DB3" w:rsidR="00FB5DB3" w:rsidP="00D91D85" w:rsidRDefault="00FB5DB3" w14:paraId="63B1097B" w14:textId="6CBAB4DA">
      <w:pPr>
        <w:pStyle w:val="Heading1"/>
        <w:jc w:val="both"/>
      </w:pPr>
      <w:bookmarkStart w:name="_Toc188966716" w:id="8"/>
      <w:r w:rsidRPr="00FB5DB3">
        <w:t>Background</w:t>
      </w:r>
      <w:bookmarkEnd w:id="8"/>
    </w:p>
    <w:p w:rsidR="00AA0C0D" w:rsidP="00D91D85" w:rsidRDefault="00AA0C0D" w14:paraId="34FB2B66" w14:textId="356B4DB7">
      <w:pPr>
        <w:jc w:val="both"/>
        <w:rPr>
          <w:rFonts w:ascii="Arial" w:hAnsi="Arial" w:cs="Arial"/>
          <w:szCs w:val="24"/>
        </w:rPr>
      </w:pPr>
      <w:r>
        <w:rPr>
          <w:rFonts w:ascii="Arial" w:hAnsi="Arial" w:cs="Arial"/>
        </w:rPr>
        <w:t xml:space="preserve">Both </w:t>
      </w:r>
      <w:r w:rsidR="007C493F">
        <w:rPr>
          <w:rFonts w:ascii="Arial" w:hAnsi="Arial" w:cs="Arial"/>
        </w:rPr>
        <w:t>Pe</w:t>
      </w:r>
      <w:r w:rsidR="00804B3A">
        <w:rPr>
          <w:rFonts w:ascii="Arial" w:hAnsi="Arial" w:cs="Arial"/>
        </w:rPr>
        <w:t>n</w:t>
      </w:r>
      <w:r w:rsidR="007C493F">
        <w:rPr>
          <w:rFonts w:ascii="Arial" w:hAnsi="Arial" w:cs="Arial"/>
        </w:rPr>
        <w:t xml:space="preserve">coedtre High School </w:t>
      </w:r>
      <w:r>
        <w:rPr>
          <w:rFonts w:ascii="Arial" w:hAnsi="Arial" w:cs="Arial"/>
        </w:rPr>
        <w:t xml:space="preserve">and </w:t>
      </w:r>
      <w:r w:rsidRPr="007C493F">
        <w:rPr>
          <w:rFonts w:ascii="Arial" w:hAnsi="Arial" w:cs="Arial"/>
        </w:rPr>
        <w:t>Whitmore</w:t>
      </w:r>
      <w:r w:rsidR="007C493F">
        <w:rPr>
          <w:rFonts w:ascii="Arial" w:hAnsi="Arial" w:cs="Arial"/>
        </w:rPr>
        <w:t xml:space="preserve"> High School</w:t>
      </w:r>
      <w:r>
        <w:rPr>
          <w:rFonts w:ascii="Arial" w:hAnsi="Arial" w:cs="Arial"/>
        </w:rPr>
        <w:t xml:space="preserve"> </w:t>
      </w:r>
      <w:r w:rsidR="00775C74">
        <w:rPr>
          <w:rFonts w:ascii="Arial" w:hAnsi="Arial" w:cs="Arial"/>
          <w:szCs w:val="24"/>
        </w:rPr>
        <w:t xml:space="preserve"> are </w:t>
      </w:r>
      <w:r w:rsidRPr="00FB5DB3" w:rsidR="007C493F">
        <w:rPr>
          <w:rFonts w:ascii="Arial" w:hAnsi="Arial" w:cs="Arial"/>
          <w:szCs w:val="24"/>
        </w:rPr>
        <w:t>mixed sex</w:t>
      </w:r>
      <w:r w:rsidR="00775C74">
        <w:rPr>
          <w:rFonts w:ascii="Arial" w:hAnsi="Arial" w:cs="Arial"/>
          <w:szCs w:val="24"/>
        </w:rPr>
        <w:t xml:space="preserve"> schools following a consultation on</w:t>
      </w:r>
      <w:r w:rsidR="007C3A3A">
        <w:rPr>
          <w:rFonts w:ascii="Arial" w:hAnsi="Arial" w:cs="Arial"/>
          <w:szCs w:val="24"/>
        </w:rPr>
        <w:t xml:space="preserve"> </w:t>
      </w:r>
      <w:hyperlink w:history="1" r:id="rId15">
        <w:r w:rsidRPr="007C3A3A" w:rsidR="007C3A3A">
          <w:rPr>
            <w:rStyle w:val="Hyperlink"/>
            <w:rFonts w:ascii="Arial" w:hAnsi="Arial" w:cs="Arial"/>
            <w:szCs w:val="24"/>
          </w:rPr>
          <w:t>Transforming Secondary Education in Barry</w:t>
        </w:r>
      </w:hyperlink>
      <w:r w:rsidRPr="00FB5DB3" w:rsidR="007C493F">
        <w:rPr>
          <w:rFonts w:ascii="Arial" w:hAnsi="Arial" w:cs="Arial"/>
          <w:szCs w:val="24"/>
        </w:rPr>
        <w:t>, w</w:t>
      </w:r>
      <w:r w:rsidR="007C3A3A">
        <w:rPr>
          <w:rFonts w:ascii="Arial" w:hAnsi="Arial" w:cs="Arial"/>
          <w:szCs w:val="24"/>
        </w:rPr>
        <w:t xml:space="preserve">hich successfully lead to the provision of </w:t>
      </w:r>
      <w:r w:rsidRPr="00FB5DB3" w:rsidR="007C493F">
        <w:rPr>
          <w:rFonts w:ascii="Arial" w:hAnsi="Arial" w:cs="Arial"/>
          <w:szCs w:val="24"/>
        </w:rPr>
        <w:t>new building</w:t>
      </w:r>
      <w:r>
        <w:rPr>
          <w:rFonts w:ascii="Arial" w:hAnsi="Arial" w:cs="Arial"/>
          <w:szCs w:val="24"/>
        </w:rPr>
        <w:t>s</w:t>
      </w:r>
      <w:r w:rsidRPr="00FB5DB3" w:rsidR="007C493F">
        <w:rPr>
          <w:rFonts w:ascii="Arial" w:hAnsi="Arial" w:cs="Arial"/>
          <w:szCs w:val="24"/>
        </w:rPr>
        <w:t xml:space="preserve">, new </w:t>
      </w:r>
      <w:r w:rsidR="007C3A3A">
        <w:rPr>
          <w:rFonts w:ascii="Arial" w:hAnsi="Arial" w:cs="Arial"/>
          <w:szCs w:val="24"/>
        </w:rPr>
        <w:t>identities</w:t>
      </w:r>
      <w:r w:rsidRPr="00FB5DB3" w:rsidR="007C493F">
        <w:rPr>
          <w:rFonts w:ascii="Arial" w:hAnsi="Arial" w:cs="Arial"/>
          <w:szCs w:val="24"/>
        </w:rPr>
        <w:t xml:space="preserve"> and new catchment area</w:t>
      </w:r>
      <w:r>
        <w:rPr>
          <w:rFonts w:ascii="Arial" w:hAnsi="Arial" w:cs="Arial"/>
          <w:szCs w:val="24"/>
        </w:rPr>
        <w:t>s.</w:t>
      </w:r>
    </w:p>
    <w:p w:rsidR="007C493F" w:rsidP="00D91D85" w:rsidRDefault="007C493F" w14:paraId="3726ACB4" w14:textId="43047CA8">
      <w:pPr>
        <w:jc w:val="both"/>
        <w:rPr>
          <w:rFonts w:ascii="Arial" w:hAnsi="Arial" w:cs="Arial"/>
        </w:rPr>
      </w:pPr>
      <w:r w:rsidRPr="007C493F">
        <w:rPr>
          <w:rFonts w:ascii="Arial" w:hAnsi="Arial" w:cs="Arial"/>
        </w:rPr>
        <w:t>Both schools have worked on a</w:t>
      </w:r>
      <w:r w:rsidR="00804B3A">
        <w:rPr>
          <w:rFonts w:ascii="Arial" w:hAnsi="Arial" w:cs="Arial"/>
        </w:rPr>
        <w:t>n informal</w:t>
      </w:r>
      <w:r w:rsidR="00441E8A">
        <w:rPr>
          <w:rFonts w:ascii="Arial" w:hAnsi="Arial" w:cs="Arial"/>
        </w:rPr>
        <w:t xml:space="preserve"> </w:t>
      </w:r>
      <w:r w:rsidRPr="007C493F">
        <w:rPr>
          <w:rFonts w:ascii="Arial" w:hAnsi="Arial" w:cs="Arial"/>
        </w:rPr>
        <w:t xml:space="preserve">collaborative basis </w:t>
      </w:r>
      <w:r>
        <w:rPr>
          <w:rFonts w:ascii="Arial" w:hAnsi="Arial" w:cs="Arial"/>
        </w:rPr>
        <w:t>fo</w:t>
      </w:r>
      <w:r w:rsidR="007C3A3A">
        <w:rPr>
          <w:rFonts w:ascii="Arial" w:hAnsi="Arial" w:cs="Arial"/>
        </w:rPr>
        <w:t>r some time</w:t>
      </w:r>
      <w:r>
        <w:rPr>
          <w:rFonts w:ascii="Arial" w:hAnsi="Arial" w:cs="Arial"/>
        </w:rPr>
        <w:t xml:space="preserve">. </w:t>
      </w:r>
      <w:r w:rsidRPr="007C493F">
        <w:rPr>
          <w:rFonts w:ascii="Arial" w:hAnsi="Arial" w:cs="Arial"/>
        </w:rPr>
        <w:t>This collaborative approach continues to impact positively on both schools.</w:t>
      </w:r>
    </w:p>
    <w:p w:rsidR="007C3A3A" w:rsidP="00A43507" w:rsidRDefault="007C3A3A" w14:paraId="0CAF20D0" w14:textId="7EAED509">
      <w:pPr>
        <w:rPr>
          <w:rFonts w:ascii="Arial" w:hAnsi="Arial" w:cs="Arial"/>
        </w:rPr>
      </w:pPr>
      <w:r>
        <w:rPr>
          <w:rFonts w:ascii="Arial" w:hAnsi="Arial" w:cs="Arial"/>
        </w:rPr>
        <w:t xml:space="preserve">The </w:t>
      </w:r>
      <w:proofErr w:type="gramStart"/>
      <w:r>
        <w:rPr>
          <w:rFonts w:ascii="Arial" w:hAnsi="Arial" w:cs="Arial"/>
        </w:rPr>
        <w:t>Schools</w:t>
      </w:r>
      <w:proofErr w:type="gramEnd"/>
      <w:r>
        <w:rPr>
          <w:rFonts w:ascii="Arial" w:hAnsi="Arial" w:cs="Arial"/>
        </w:rPr>
        <w:t xml:space="preserve"> are both located in Barry, Vale of Glamorgan</w:t>
      </w:r>
      <w:r w:rsidR="00A43507">
        <w:rPr>
          <w:rFonts w:ascii="Arial" w:hAnsi="Arial" w:cs="Arial"/>
        </w:rPr>
        <w:t xml:space="preserve"> and </w:t>
      </w:r>
      <w:r w:rsidRPr="007C493F" w:rsidR="00A43507">
        <w:rPr>
          <w:rFonts w:ascii="Arial" w:hAnsi="Arial" w:cs="Arial"/>
        </w:rPr>
        <w:t xml:space="preserve">are located only </w:t>
      </w:r>
      <w:r w:rsidR="00A43507">
        <w:rPr>
          <w:rFonts w:ascii="Arial" w:hAnsi="Arial" w:cs="Arial"/>
        </w:rPr>
        <w:t>1.4</w:t>
      </w:r>
      <w:r w:rsidRPr="007C493F" w:rsidR="00A43507">
        <w:rPr>
          <w:rFonts w:ascii="Arial" w:hAnsi="Arial" w:cs="Arial"/>
        </w:rPr>
        <w:t xml:space="preserve"> miles apart. </w:t>
      </w:r>
    </w:p>
    <w:p w:rsidRPr="001127F9" w:rsidR="001127F9" w:rsidRDefault="001127F9" w14:paraId="0F7061C0" w14:textId="11667D9A">
      <w:pPr>
        <w:rPr>
          <w:rFonts w:ascii="Arial" w:hAnsi="Arial" w:cs="Arial"/>
          <w:b/>
          <w:bCs/>
          <w:color w:val="4C94D8" w:themeColor="text2" w:themeTint="80"/>
          <w:sz w:val="20"/>
          <w:szCs w:val="16"/>
        </w:rPr>
      </w:pPr>
      <w:r w:rsidRPr="001127F9">
        <w:rPr>
          <w:rFonts w:ascii="Arial" w:hAnsi="Arial" w:cs="Arial"/>
          <w:b/>
          <w:bCs/>
          <w:color w:val="4C94D8" w:themeColor="text2" w:themeTint="80"/>
          <w:sz w:val="20"/>
          <w:szCs w:val="16"/>
        </w:rPr>
        <w:t>Image 1: Pencoedtre High School on map</w:t>
      </w:r>
    </w:p>
    <w:p w:rsidR="007C493F" w:rsidRDefault="007C493F" w14:paraId="76F083D9" w14:textId="29F4CF72">
      <w:pPr>
        <w:rPr>
          <w:rFonts w:ascii="Arial" w:hAnsi="Arial" w:cs="Arial"/>
        </w:rPr>
      </w:pPr>
      <w:r>
        <w:rPr>
          <w:noProof/>
        </w:rPr>
        <w:drawing>
          <wp:inline distT="0" distB="0" distL="0" distR="0" wp14:anchorId="2FC71D29" wp14:editId="537E801B">
            <wp:extent cx="3819525" cy="2724150"/>
            <wp:effectExtent l="0" t="0" r="9525" b="0"/>
            <wp:docPr id="38483883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38832" name="Picture 1" descr="A map of a city&#10;&#10;Description automatically generated"/>
                    <pic:cNvPicPr/>
                  </pic:nvPicPr>
                  <pic:blipFill>
                    <a:blip r:embed="rId16"/>
                    <a:stretch>
                      <a:fillRect/>
                    </a:stretch>
                  </pic:blipFill>
                  <pic:spPr>
                    <a:xfrm>
                      <a:off x="0" y="0"/>
                      <a:ext cx="3819525" cy="2724150"/>
                    </a:xfrm>
                    <a:prstGeom prst="rect">
                      <a:avLst/>
                    </a:prstGeom>
                  </pic:spPr>
                </pic:pic>
              </a:graphicData>
            </a:graphic>
          </wp:inline>
        </w:drawing>
      </w:r>
    </w:p>
    <w:p w:rsidRPr="001127F9" w:rsidR="007C493F" w:rsidRDefault="001127F9" w14:paraId="683E3EC3" w14:textId="11F5F31F">
      <w:pPr>
        <w:rPr>
          <w:rFonts w:ascii="Arial" w:hAnsi="Arial" w:cs="Arial"/>
          <w:b/>
          <w:bCs/>
          <w:color w:val="4C94D8" w:themeColor="text2" w:themeTint="80"/>
          <w:sz w:val="20"/>
        </w:rPr>
      </w:pPr>
      <w:r w:rsidRPr="001127F9">
        <w:rPr>
          <w:rFonts w:ascii="Arial" w:hAnsi="Arial" w:cs="Arial"/>
          <w:b/>
          <w:bCs/>
          <w:color w:val="4C94D8" w:themeColor="text2" w:themeTint="80"/>
          <w:sz w:val="20"/>
        </w:rPr>
        <w:lastRenderedPageBreak/>
        <w:t xml:space="preserve">Image 2: Whitmore High school on map </w:t>
      </w:r>
      <w:r w:rsidR="009B17A5">
        <w:rPr>
          <w:noProof/>
        </w:rPr>
        <w:drawing>
          <wp:inline distT="0" distB="0" distL="0" distR="0" wp14:anchorId="237C94A6" wp14:editId="7D5F7A78">
            <wp:extent cx="3800475" cy="2476500"/>
            <wp:effectExtent l="0" t="0" r="9525" b="0"/>
            <wp:docPr id="21141190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1901" name="Picture 1" descr="A map of a city&#10;&#10;Description automatically generated"/>
                    <pic:cNvPicPr/>
                  </pic:nvPicPr>
                  <pic:blipFill>
                    <a:blip r:embed="rId17"/>
                    <a:stretch>
                      <a:fillRect/>
                    </a:stretch>
                  </pic:blipFill>
                  <pic:spPr>
                    <a:xfrm>
                      <a:off x="0" y="0"/>
                      <a:ext cx="3800475" cy="2476500"/>
                    </a:xfrm>
                    <a:prstGeom prst="rect">
                      <a:avLst/>
                    </a:prstGeom>
                  </pic:spPr>
                </pic:pic>
              </a:graphicData>
            </a:graphic>
          </wp:inline>
        </w:drawing>
      </w:r>
    </w:p>
    <w:p w:rsidR="007C493F" w:rsidRDefault="007C493F" w14:paraId="4BFBA09E" w14:textId="6738A157">
      <w:pPr>
        <w:rPr>
          <w:rFonts w:ascii="Arial" w:hAnsi="Arial" w:cs="Arial"/>
        </w:rPr>
      </w:pPr>
    </w:p>
    <w:p w:rsidR="009B17A5" w:rsidRDefault="009B17A5" w14:paraId="283DE147" w14:textId="1B951A8C">
      <w:pPr>
        <w:rPr>
          <w:rFonts w:ascii="Arial" w:hAnsi="Arial" w:cs="Arial"/>
        </w:rPr>
      </w:pPr>
      <w:r>
        <w:rPr>
          <w:rFonts w:ascii="Arial" w:hAnsi="Arial" w:cs="Arial"/>
        </w:rPr>
        <w:t xml:space="preserve">Pencoedtre </w:t>
      </w:r>
      <w:r w:rsidR="00A43507">
        <w:rPr>
          <w:rFonts w:ascii="Arial" w:hAnsi="Arial" w:cs="Arial"/>
        </w:rPr>
        <w:t>H</w:t>
      </w:r>
      <w:r>
        <w:rPr>
          <w:rFonts w:ascii="Arial" w:hAnsi="Arial" w:cs="Arial"/>
        </w:rPr>
        <w:t>igh school is an English Medium, 11-18, community school.</w:t>
      </w:r>
    </w:p>
    <w:p w:rsidR="009B17A5" w:rsidRDefault="009B17A5" w14:paraId="2FF758F7" w14:textId="40129E53">
      <w:pPr>
        <w:rPr>
          <w:rFonts w:ascii="Arial" w:hAnsi="Arial" w:cs="Arial"/>
        </w:rPr>
      </w:pPr>
      <w:r>
        <w:rPr>
          <w:rFonts w:ascii="Arial" w:hAnsi="Arial" w:cs="Arial"/>
        </w:rPr>
        <w:t xml:space="preserve">The school characteristics (2024) are as follows: </w:t>
      </w:r>
    </w:p>
    <w:tbl>
      <w:tblPr>
        <w:tblStyle w:val="TableGrid"/>
        <w:tblW w:w="0" w:type="auto"/>
        <w:tblLook w:val="04A0" w:firstRow="1" w:lastRow="0" w:firstColumn="1" w:lastColumn="0" w:noHBand="0" w:noVBand="1"/>
      </w:tblPr>
      <w:tblGrid>
        <w:gridCol w:w="2748"/>
        <w:gridCol w:w="2748"/>
      </w:tblGrid>
      <w:tr w:rsidR="009B17A5" w:rsidTr="00A8704D" w14:paraId="0D3DAF5A" w14:textId="77777777">
        <w:trPr>
          <w:trHeight w:val="682"/>
        </w:trPr>
        <w:tc>
          <w:tcPr>
            <w:tcW w:w="2748" w:type="dxa"/>
          </w:tcPr>
          <w:p w:rsidRPr="00D25251" w:rsidR="009B17A5" w:rsidRDefault="009B17A5" w14:paraId="094210BD" w14:textId="6A58CC86">
            <w:pPr>
              <w:rPr>
                <w:rFonts w:ascii="Arial" w:hAnsi="Arial" w:cs="Arial"/>
                <w:szCs w:val="24"/>
              </w:rPr>
            </w:pPr>
            <w:r w:rsidRPr="00D25251">
              <w:rPr>
                <w:rFonts w:ascii="Arial" w:hAnsi="Arial" w:cs="Arial"/>
                <w:szCs w:val="24"/>
              </w:rPr>
              <w:t xml:space="preserve">Capacity </w:t>
            </w:r>
          </w:p>
        </w:tc>
        <w:tc>
          <w:tcPr>
            <w:tcW w:w="2748" w:type="dxa"/>
          </w:tcPr>
          <w:p w:rsidRPr="00D25251" w:rsidR="009B17A5" w:rsidRDefault="009B17A5" w14:paraId="4688E81E" w14:textId="69F42933">
            <w:pPr>
              <w:rPr>
                <w:rFonts w:ascii="Arial" w:hAnsi="Arial" w:cs="Arial"/>
                <w:szCs w:val="24"/>
              </w:rPr>
            </w:pPr>
            <w:r w:rsidRPr="00D25251">
              <w:rPr>
                <w:rFonts w:ascii="Arial" w:hAnsi="Arial" w:cs="Arial"/>
                <w:szCs w:val="24"/>
              </w:rPr>
              <w:t>1261</w:t>
            </w:r>
          </w:p>
        </w:tc>
      </w:tr>
      <w:tr w:rsidR="009B17A5" w:rsidTr="00A8704D" w14:paraId="18DD1ED5" w14:textId="77777777">
        <w:trPr>
          <w:trHeight w:val="695"/>
        </w:trPr>
        <w:tc>
          <w:tcPr>
            <w:tcW w:w="2748" w:type="dxa"/>
          </w:tcPr>
          <w:p w:rsidRPr="00D25251" w:rsidR="009B17A5" w:rsidRDefault="009B17A5" w14:paraId="127CCB1E" w14:textId="204B5A58">
            <w:pPr>
              <w:rPr>
                <w:rFonts w:ascii="Arial" w:hAnsi="Arial" w:cs="Arial"/>
                <w:szCs w:val="24"/>
              </w:rPr>
            </w:pPr>
            <w:r w:rsidRPr="00D25251">
              <w:rPr>
                <w:rFonts w:ascii="Arial" w:hAnsi="Arial" w:cs="Arial"/>
                <w:szCs w:val="24"/>
              </w:rPr>
              <w:t xml:space="preserve">Admission Number </w:t>
            </w:r>
          </w:p>
        </w:tc>
        <w:tc>
          <w:tcPr>
            <w:tcW w:w="2748" w:type="dxa"/>
          </w:tcPr>
          <w:p w:rsidRPr="00D25251" w:rsidR="009B17A5" w:rsidRDefault="009B17A5" w14:paraId="5888F2F2" w14:textId="29A7A5AA">
            <w:pPr>
              <w:rPr>
                <w:rFonts w:ascii="Arial" w:hAnsi="Arial" w:cs="Arial"/>
                <w:szCs w:val="24"/>
              </w:rPr>
            </w:pPr>
            <w:r w:rsidRPr="00D25251">
              <w:rPr>
                <w:rFonts w:ascii="Arial" w:hAnsi="Arial" w:cs="Arial"/>
                <w:szCs w:val="24"/>
              </w:rPr>
              <w:t>210</w:t>
            </w:r>
          </w:p>
        </w:tc>
      </w:tr>
      <w:tr w:rsidR="009B17A5" w:rsidTr="00A8704D" w14:paraId="63D61EAE" w14:textId="77777777">
        <w:trPr>
          <w:trHeight w:val="682"/>
        </w:trPr>
        <w:tc>
          <w:tcPr>
            <w:tcW w:w="2748" w:type="dxa"/>
          </w:tcPr>
          <w:p w:rsidRPr="00D25251" w:rsidR="009B17A5" w:rsidRDefault="009B17A5" w14:paraId="46AFAE5A" w14:textId="40617EC1">
            <w:pPr>
              <w:rPr>
                <w:rFonts w:ascii="Arial" w:hAnsi="Arial" w:cs="Arial"/>
                <w:szCs w:val="24"/>
              </w:rPr>
            </w:pPr>
            <w:r w:rsidRPr="00D25251">
              <w:rPr>
                <w:rFonts w:ascii="Arial" w:hAnsi="Arial" w:cs="Arial"/>
                <w:szCs w:val="24"/>
              </w:rPr>
              <w:t>Pupils on roll (September 2024)</w:t>
            </w:r>
          </w:p>
        </w:tc>
        <w:tc>
          <w:tcPr>
            <w:tcW w:w="2748" w:type="dxa"/>
          </w:tcPr>
          <w:p w:rsidRPr="00D25251" w:rsidR="009B17A5" w:rsidRDefault="009B17A5" w14:paraId="5CC099B8" w14:textId="4ED1F1A7">
            <w:pPr>
              <w:rPr>
                <w:rFonts w:ascii="Arial" w:hAnsi="Arial" w:cs="Arial"/>
                <w:szCs w:val="24"/>
              </w:rPr>
            </w:pPr>
            <w:r w:rsidRPr="00D25251">
              <w:rPr>
                <w:rFonts w:ascii="Arial" w:hAnsi="Arial" w:cs="Arial"/>
                <w:szCs w:val="24"/>
              </w:rPr>
              <w:t>1191</w:t>
            </w:r>
          </w:p>
        </w:tc>
      </w:tr>
      <w:tr w:rsidR="00A8704D" w:rsidTr="00A8704D" w14:paraId="0921DC31" w14:textId="77777777">
        <w:trPr>
          <w:trHeight w:val="682"/>
        </w:trPr>
        <w:tc>
          <w:tcPr>
            <w:tcW w:w="2748" w:type="dxa"/>
          </w:tcPr>
          <w:p w:rsidRPr="00A43507" w:rsidR="00A8704D" w:rsidP="00A8704D" w:rsidRDefault="00A8704D" w14:paraId="55482848" w14:textId="19DFCC80">
            <w:pPr>
              <w:rPr>
                <w:rFonts w:ascii="Arial" w:hAnsi="Arial" w:cs="Arial"/>
                <w:szCs w:val="24"/>
              </w:rPr>
            </w:pPr>
            <w:r w:rsidRPr="00A43507">
              <w:rPr>
                <w:rFonts w:ascii="Arial" w:hAnsi="Arial" w:cs="Arial"/>
                <w:szCs w:val="24"/>
              </w:rPr>
              <w:t xml:space="preserve">Free school Meals </w:t>
            </w:r>
          </w:p>
        </w:tc>
        <w:tc>
          <w:tcPr>
            <w:tcW w:w="2748" w:type="dxa"/>
          </w:tcPr>
          <w:p w:rsidRPr="00A43507" w:rsidR="00A8704D" w:rsidP="00A8704D" w:rsidRDefault="00A8704D" w14:paraId="4C3E3270" w14:textId="577C21F3">
            <w:pPr>
              <w:rPr>
                <w:rFonts w:ascii="Arial" w:hAnsi="Arial" w:cs="Arial"/>
                <w:szCs w:val="24"/>
              </w:rPr>
            </w:pPr>
            <w:r w:rsidRPr="00A43507">
              <w:rPr>
                <w:rFonts w:ascii="Arial" w:hAnsi="Arial" w:cs="Arial"/>
              </w:rPr>
              <w:t>38.8%</w:t>
            </w:r>
          </w:p>
        </w:tc>
      </w:tr>
      <w:tr w:rsidR="00A8704D" w:rsidTr="00A8704D" w14:paraId="76E4D99B" w14:textId="77777777">
        <w:trPr>
          <w:trHeight w:val="682"/>
        </w:trPr>
        <w:tc>
          <w:tcPr>
            <w:tcW w:w="2748" w:type="dxa"/>
          </w:tcPr>
          <w:p w:rsidRPr="00A43507" w:rsidR="00A8704D" w:rsidP="00A8704D" w:rsidRDefault="00A8704D" w14:paraId="237B13BD" w14:textId="15EDD58D">
            <w:pPr>
              <w:rPr>
                <w:rFonts w:ascii="Arial" w:hAnsi="Arial" w:cs="Arial"/>
                <w:szCs w:val="24"/>
              </w:rPr>
            </w:pPr>
            <w:r w:rsidRPr="00A43507">
              <w:rPr>
                <w:rFonts w:ascii="Arial" w:hAnsi="Arial" w:cs="Arial"/>
                <w:szCs w:val="24"/>
              </w:rPr>
              <w:t>Attendance during the year</w:t>
            </w:r>
          </w:p>
        </w:tc>
        <w:tc>
          <w:tcPr>
            <w:tcW w:w="2748" w:type="dxa"/>
          </w:tcPr>
          <w:p w:rsidRPr="00A43507" w:rsidR="00A8704D" w:rsidP="00A8704D" w:rsidRDefault="00A8704D" w14:paraId="43B0F647" w14:textId="502F44A3">
            <w:pPr>
              <w:rPr>
                <w:rFonts w:ascii="Arial" w:hAnsi="Arial" w:cs="Arial"/>
                <w:szCs w:val="24"/>
              </w:rPr>
            </w:pPr>
            <w:r w:rsidRPr="00A43507">
              <w:rPr>
                <w:rFonts w:ascii="Arial" w:hAnsi="Arial" w:cs="Arial"/>
              </w:rPr>
              <w:t>75.1%</w:t>
            </w:r>
          </w:p>
        </w:tc>
      </w:tr>
    </w:tbl>
    <w:p w:rsidR="006942AA" w:rsidRDefault="006942AA" w14:paraId="1381C250" w14:textId="77777777">
      <w:pPr>
        <w:rPr>
          <w:rFonts w:ascii="Arial" w:hAnsi="Arial" w:cs="Arial"/>
        </w:rPr>
      </w:pPr>
    </w:p>
    <w:p w:rsidR="009B17A5" w:rsidRDefault="009154E7" w14:paraId="154D31C5" w14:textId="610E2CE8">
      <w:pPr>
        <w:rPr>
          <w:rFonts w:ascii="Arial" w:hAnsi="Arial" w:cs="Arial"/>
        </w:rPr>
      </w:pPr>
      <w:r>
        <w:rPr>
          <w:rFonts w:ascii="Arial" w:hAnsi="Arial" w:cs="Arial"/>
        </w:rPr>
        <w:t xml:space="preserve">Whitmore High School </w:t>
      </w:r>
      <w:r w:rsidRPr="009154E7">
        <w:rPr>
          <w:rFonts w:ascii="Arial" w:hAnsi="Arial" w:cs="Arial"/>
        </w:rPr>
        <w:t>is an English Medium, 11-1</w:t>
      </w:r>
      <w:r w:rsidR="00A43507">
        <w:rPr>
          <w:rFonts w:ascii="Arial" w:hAnsi="Arial" w:cs="Arial"/>
        </w:rPr>
        <w:t>8</w:t>
      </w:r>
      <w:r w:rsidRPr="009154E7">
        <w:rPr>
          <w:rFonts w:ascii="Arial" w:hAnsi="Arial" w:cs="Arial"/>
        </w:rPr>
        <w:t>, community school.</w:t>
      </w:r>
    </w:p>
    <w:p w:rsidR="009154E7" w:rsidP="009154E7" w:rsidRDefault="009154E7" w14:paraId="572FCFB7" w14:textId="6F9C30B0">
      <w:pPr>
        <w:rPr>
          <w:rFonts w:ascii="Arial" w:hAnsi="Arial" w:cs="Arial"/>
        </w:rPr>
      </w:pPr>
      <w:r>
        <w:rPr>
          <w:rFonts w:ascii="Arial" w:hAnsi="Arial" w:cs="Arial"/>
        </w:rPr>
        <w:t xml:space="preserve">The school characteristics (2024) are as follows: </w:t>
      </w:r>
    </w:p>
    <w:tbl>
      <w:tblPr>
        <w:tblStyle w:val="TableGrid"/>
        <w:tblW w:w="0" w:type="auto"/>
        <w:tblLook w:val="04A0" w:firstRow="1" w:lastRow="0" w:firstColumn="1" w:lastColumn="0" w:noHBand="0" w:noVBand="1"/>
      </w:tblPr>
      <w:tblGrid>
        <w:gridCol w:w="2748"/>
        <w:gridCol w:w="2748"/>
      </w:tblGrid>
      <w:tr w:rsidR="009154E7" w:rsidTr="00C120ED" w14:paraId="59187367" w14:textId="77777777">
        <w:trPr>
          <w:trHeight w:val="682"/>
        </w:trPr>
        <w:tc>
          <w:tcPr>
            <w:tcW w:w="2748" w:type="dxa"/>
          </w:tcPr>
          <w:p w:rsidR="009154E7" w:rsidP="00C120ED" w:rsidRDefault="009154E7" w14:paraId="4243DB00" w14:textId="77777777">
            <w:pPr>
              <w:rPr>
                <w:rFonts w:ascii="Arial" w:hAnsi="Arial" w:cs="Arial"/>
              </w:rPr>
            </w:pPr>
            <w:r>
              <w:rPr>
                <w:rFonts w:ascii="Arial" w:hAnsi="Arial" w:cs="Arial"/>
              </w:rPr>
              <w:t xml:space="preserve">Capacity </w:t>
            </w:r>
          </w:p>
        </w:tc>
        <w:tc>
          <w:tcPr>
            <w:tcW w:w="2748" w:type="dxa"/>
          </w:tcPr>
          <w:p w:rsidR="009154E7" w:rsidP="00C120ED" w:rsidRDefault="009154E7" w14:paraId="4035555C" w14:textId="06765C1B">
            <w:pPr>
              <w:rPr>
                <w:rFonts w:ascii="Arial" w:hAnsi="Arial" w:cs="Arial"/>
              </w:rPr>
            </w:pPr>
            <w:r w:rsidRPr="009B17A5">
              <w:rPr>
                <w:rFonts w:ascii="Arial" w:hAnsi="Arial" w:cs="Arial"/>
              </w:rPr>
              <w:t>1</w:t>
            </w:r>
            <w:r>
              <w:rPr>
                <w:rFonts w:ascii="Arial" w:hAnsi="Arial" w:cs="Arial"/>
              </w:rPr>
              <w:t>128</w:t>
            </w:r>
          </w:p>
        </w:tc>
      </w:tr>
      <w:tr w:rsidR="009154E7" w:rsidTr="00C120ED" w14:paraId="7C22AB48" w14:textId="77777777">
        <w:trPr>
          <w:trHeight w:val="695"/>
        </w:trPr>
        <w:tc>
          <w:tcPr>
            <w:tcW w:w="2748" w:type="dxa"/>
          </w:tcPr>
          <w:p w:rsidR="009154E7" w:rsidP="00C120ED" w:rsidRDefault="009154E7" w14:paraId="1A100D1D" w14:textId="77777777">
            <w:pPr>
              <w:rPr>
                <w:rFonts w:ascii="Arial" w:hAnsi="Arial" w:cs="Arial"/>
              </w:rPr>
            </w:pPr>
            <w:r>
              <w:rPr>
                <w:rFonts w:ascii="Arial" w:hAnsi="Arial" w:cs="Arial"/>
              </w:rPr>
              <w:t xml:space="preserve">Admission Number </w:t>
            </w:r>
          </w:p>
        </w:tc>
        <w:tc>
          <w:tcPr>
            <w:tcW w:w="2748" w:type="dxa"/>
          </w:tcPr>
          <w:p w:rsidR="009154E7" w:rsidP="00C120ED" w:rsidRDefault="009154E7" w14:paraId="74D3CB14" w14:textId="33C1EE31">
            <w:pPr>
              <w:rPr>
                <w:rFonts w:ascii="Arial" w:hAnsi="Arial" w:cs="Arial"/>
              </w:rPr>
            </w:pPr>
            <w:r>
              <w:rPr>
                <w:rFonts w:ascii="Arial" w:hAnsi="Arial" w:cs="Arial"/>
              </w:rPr>
              <w:t>180</w:t>
            </w:r>
          </w:p>
        </w:tc>
      </w:tr>
      <w:tr w:rsidR="009154E7" w:rsidTr="00C120ED" w14:paraId="2689C9CD" w14:textId="77777777">
        <w:trPr>
          <w:trHeight w:val="682"/>
        </w:trPr>
        <w:tc>
          <w:tcPr>
            <w:tcW w:w="2748" w:type="dxa"/>
          </w:tcPr>
          <w:p w:rsidR="009154E7" w:rsidP="00C120ED" w:rsidRDefault="009154E7" w14:paraId="5911F472" w14:textId="77777777">
            <w:pPr>
              <w:rPr>
                <w:rFonts w:ascii="Arial" w:hAnsi="Arial" w:cs="Arial"/>
              </w:rPr>
            </w:pPr>
            <w:r>
              <w:rPr>
                <w:rFonts w:ascii="Arial" w:hAnsi="Arial" w:cs="Arial"/>
              </w:rPr>
              <w:t>Pupils on roll (September 2024)</w:t>
            </w:r>
          </w:p>
        </w:tc>
        <w:tc>
          <w:tcPr>
            <w:tcW w:w="2748" w:type="dxa"/>
          </w:tcPr>
          <w:p w:rsidR="009154E7" w:rsidP="00C120ED" w:rsidRDefault="009154E7" w14:paraId="20DBAD08" w14:textId="4B654AA8">
            <w:pPr>
              <w:rPr>
                <w:rFonts w:ascii="Arial" w:hAnsi="Arial" w:cs="Arial"/>
              </w:rPr>
            </w:pPr>
            <w:r w:rsidRPr="009154E7">
              <w:rPr>
                <w:rFonts w:ascii="Arial" w:hAnsi="Arial" w:cs="Arial"/>
              </w:rPr>
              <w:t>1181</w:t>
            </w:r>
          </w:p>
        </w:tc>
      </w:tr>
      <w:tr w:rsidR="00A8704D" w:rsidTr="00C120ED" w14:paraId="549814B3" w14:textId="77777777">
        <w:trPr>
          <w:trHeight w:val="682"/>
        </w:trPr>
        <w:tc>
          <w:tcPr>
            <w:tcW w:w="2748" w:type="dxa"/>
          </w:tcPr>
          <w:p w:rsidR="00A8704D" w:rsidP="00A8704D" w:rsidRDefault="00A8704D" w14:paraId="0F0F724D" w14:textId="77777777">
            <w:pPr>
              <w:rPr>
                <w:rFonts w:ascii="Arial" w:hAnsi="Arial" w:cs="Arial"/>
              </w:rPr>
            </w:pPr>
            <w:r>
              <w:rPr>
                <w:rFonts w:ascii="Arial" w:hAnsi="Arial" w:cs="Arial"/>
              </w:rPr>
              <w:lastRenderedPageBreak/>
              <w:t xml:space="preserve">Free school Meals </w:t>
            </w:r>
          </w:p>
        </w:tc>
        <w:tc>
          <w:tcPr>
            <w:tcW w:w="2748" w:type="dxa"/>
          </w:tcPr>
          <w:p w:rsidRPr="00A43507" w:rsidR="00A8704D" w:rsidP="00A8704D" w:rsidRDefault="00A8704D" w14:paraId="5EA0A99F" w14:textId="3737880F">
            <w:pPr>
              <w:rPr>
                <w:rFonts w:ascii="Arial" w:hAnsi="Arial" w:cs="Arial"/>
              </w:rPr>
            </w:pPr>
            <w:r w:rsidRPr="00A43507">
              <w:rPr>
                <w:rFonts w:ascii="Arial" w:hAnsi="Arial" w:cs="Arial"/>
              </w:rPr>
              <w:t>15.1%</w:t>
            </w:r>
          </w:p>
        </w:tc>
      </w:tr>
      <w:tr w:rsidR="00A8704D" w:rsidTr="00C120ED" w14:paraId="34F4AE49" w14:textId="77777777">
        <w:trPr>
          <w:trHeight w:val="682"/>
        </w:trPr>
        <w:tc>
          <w:tcPr>
            <w:tcW w:w="2748" w:type="dxa"/>
          </w:tcPr>
          <w:p w:rsidR="00A8704D" w:rsidP="00A8704D" w:rsidRDefault="00A8704D" w14:paraId="695EEBFE" w14:textId="77777777">
            <w:pPr>
              <w:rPr>
                <w:rFonts w:ascii="Arial" w:hAnsi="Arial" w:cs="Arial"/>
              </w:rPr>
            </w:pPr>
            <w:r>
              <w:rPr>
                <w:rFonts w:ascii="Arial" w:hAnsi="Arial" w:cs="Arial"/>
              </w:rPr>
              <w:t>Attendance during the year</w:t>
            </w:r>
          </w:p>
        </w:tc>
        <w:tc>
          <w:tcPr>
            <w:tcW w:w="2748" w:type="dxa"/>
          </w:tcPr>
          <w:p w:rsidRPr="00A43507" w:rsidR="00A8704D" w:rsidP="00A8704D" w:rsidRDefault="00A8704D" w14:paraId="79906EB9" w14:textId="7F90C273">
            <w:pPr>
              <w:rPr>
                <w:rFonts w:ascii="Arial" w:hAnsi="Arial" w:cs="Arial"/>
              </w:rPr>
            </w:pPr>
            <w:r w:rsidRPr="00A43507">
              <w:rPr>
                <w:rFonts w:ascii="Arial" w:hAnsi="Arial" w:cs="Arial"/>
              </w:rPr>
              <w:t>89.3%</w:t>
            </w:r>
          </w:p>
        </w:tc>
      </w:tr>
    </w:tbl>
    <w:p w:rsidR="009B17A5" w:rsidRDefault="009B17A5" w14:paraId="0110A45C" w14:textId="77777777">
      <w:pPr>
        <w:rPr>
          <w:rFonts w:ascii="Arial" w:hAnsi="Arial" w:cs="Arial"/>
        </w:rPr>
      </w:pPr>
    </w:p>
    <w:p w:rsidRPr="00441E8A" w:rsidR="00441E8A" w:rsidP="00441E8A" w:rsidRDefault="00441E8A" w14:paraId="005A8989" w14:textId="64AA0459">
      <w:pPr>
        <w:keepNext/>
        <w:keepLines/>
        <w:spacing w:before="360" w:after="80"/>
        <w:outlineLvl w:val="0"/>
        <w:rPr>
          <w:rFonts w:asciiTheme="majorHAnsi" w:hAnsiTheme="majorHAnsi" w:eastAsiaTheme="majorEastAsia" w:cstheme="majorBidi"/>
          <w:color w:val="0F4761" w:themeColor="accent1" w:themeShade="BF"/>
          <w:sz w:val="40"/>
          <w:szCs w:val="40"/>
        </w:rPr>
      </w:pPr>
      <w:bookmarkStart w:name="_Toc188966717" w:id="9"/>
      <w:r>
        <w:rPr>
          <w:rFonts w:asciiTheme="majorHAnsi" w:hAnsiTheme="majorHAnsi" w:eastAsiaTheme="majorEastAsia" w:cstheme="majorBidi"/>
          <w:color w:val="0F4761" w:themeColor="accent1" w:themeShade="BF"/>
          <w:sz w:val="40"/>
          <w:szCs w:val="40"/>
        </w:rPr>
        <w:t>Estyn</w:t>
      </w:r>
      <w:bookmarkEnd w:id="9"/>
    </w:p>
    <w:p w:rsidRPr="009238FB" w:rsidR="009238FB" w:rsidP="00D91D85" w:rsidRDefault="009238FB" w14:paraId="44E6BAEF" w14:textId="248DCF8D">
      <w:pPr>
        <w:jc w:val="both"/>
        <w:rPr>
          <w:rFonts w:ascii="Arial" w:hAnsi="Arial" w:cs="Arial"/>
        </w:rPr>
      </w:pPr>
      <w:r w:rsidRPr="009238FB">
        <w:rPr>
          <w:rFonts w:ascii="Arial" w:hAnsi="Arial" w:cs="Arial"/>
        </w:rPr>
        <w:t>Pencoedtre High School w</w:t>
      </w:r>
      <w:r>
        <w:rPr>
          <w:rFonts w:ascii="Arial" w:hAnsi="Arial" w:cs="Arial"/>
        </w:rPr>
        <w:t>as</w:t>
      </w:r>
      <w:r w:rsidRPr="009238FB">
        <w:rPr>
          <w:rFonts w:ascii="Arial" w:hAnsi="Arial" w:cs="Arial"/>
        </w:rPr>
        <w:t xml:space="preserve"> put into special measures in November 2022</w:t>
      </w:r>
      <w:r>
        <w:rPr>
          <w:rFonts w:ascii="Arial" w:hAnsi="Arial" w:cs="Arial"/>
        </w:rPr>
        <w:t>. T</w:t>
      </w:r>
      <w:r w:rsidRPr="009238FB">
        <w:rPr>
          <w:rFonts w:ascii="Arial" w:hAnsi="Arial" w:cs="Arial"/>
        </w:rPr>
        <w:t xml:space="preserve">he report highlighted </w:t>
      </w:r>
      <w:r>
        <w:rPr>
          <w:rFonts w:ascii="Arial" w:hAnsi="Arial" w:cs="Arial"/>
        </w:rPr>
        <w:t xml:space="preserve">a </w:t>
      </w:r>
      <w:r w:rsidRPr="009238FB">
        <w:rPr>
          <w:rFonts w:ascii="Arial" w:hAnsi="Arial" w:cs="Arial"/>
        </w:rPr>
        <w:t>lack of clear, strategic direction from senior leaders</w:t>
      </w:r>
      <w:r>
        <w:rPr>
          <w:rFonts w:ascii="Arial" w:hAnsi="Arial" w:cs="Arial"/>
        </w:rPr>
        <w:t xml:space="preserve"> with</w:t>
      </w:r>
      <w:r w:rsidRPr="009238FB">
        <w:rPr>
          <w:rFonts w:ascii="Arial" w:hAnsi="Arial" w:cs="Arial"/>
        </w:rPr>
        <w:t xml:space="preserve"> confusion over roles and responsibilities having an impact on improving important aspects of the school. The school prepared an action plan and </w:t>
      </w:r>
      <w:r>
        <w:rPr>
          <w:rFonts w:ascii="Arial" w:hAnsi="Arial" w:cs="Arial"/>
        </w:rPr>
        <w:t xml:space="preserve">has already made </w:t>
      </w:r>
      <w:r w:rsidRPr="009238FB">
        <w:rPr>
          <w:rFonts w:ascii="Arial" w:hAnsi="Arial" w:cs="Arial"/>
        </w:rPr>
        <w:t xml:space="preserve">progress to address the recommendations. </w:t>
      </w:r>
    </w:p>
    <w:p w:rsidRPr="009238FB" w:rsidR="009238FB" w:rsidP="00D91D85" w:rsidRDefault="009238FB" w14:paraId="629E3BD6" w14:textId="67B08546">
      <w:pPr>
        <w:jc w:val="both"/>
        <w:rPr>
          <w:rFonts w:ascii="Arial" w:hAnsi="Arial" w:cs="Arial"/>
        </w:rPr>
      </w:pPr>
      <w:r w:rsidRPr="009238FB">
        <w:rPr>
          <w:rFonts w:ascii="Arial" w:hAnsi="Arial" w:cs="Arial"/>
        </w:rPr>
        <w:t xml:space="preserve">Whitmore High School’s </w:t>
      </w:r>
      <w:r>
        <w:rPr>
          <w:rFonts w:ascii="Arial" w:hAnsi="Arial" w:cs="Arial"/>
        </w:rPr>
        <w:t xml:space="preserve">Estyn </w:t>
      </w:r>
      <w:r w:rsidRPr="009238FB">
        <w:rPr>
          <w:rFonts w:ascii="Arial" w:hAnsi="Arial" w:cs="Arial"/>
        </w:rPr>
        <w:t>report</w:t>
      </w:r>
      <w:r w:rsidR="00941DEC">
        <w:rPr>
          <w:rFonts w:ascii="Arial" w:hAnsi="Arial" w:cs="Arial"/>
        </w:rPr>
        <w:t xml:space="preserve"> </w:t>
      </w:r>
      <w:r w:rsidR="00F52FE7">
        <w:rPr>
          <w:rFonts w:ascii="Arial" w:hAnsi="Arial" w:cs="Arial"/>
        </w:rPr>
        <w:t>(</w:t>
      </w:r>
      <w:r w:rsidR="00941DEC">
        <w:rPr>
          <w:rFonts w:ascii="Arial" w:hAnsi="Arial" w:cs="Arial"/>
        </w:rPr>
        <w:t>March 2022</w:t>
      </w:r>
      <w:r w:rsidR="00F52FE7">
        <w:rPr>
          <w:rFonts w:ascii="Arial" w:hAnsi="Arial" w:cs="Arial"/>
        </w:rPr>
        <w:t>)</w:t>
      </w:r>
      <w:r w:rsidRPr="009238FB">
        <w:rPr>
          <w:rFonts w:ascii="Arial" w:hAnsi="Arial" w:cs="Arial"/>
        </w:rPr>
        <w:t xml:space="preserve"> stated that </w:t>
      </w:r>
      <w:r w:rsidR="00F52FE7">
        <w:rPr>
          <w:rFonts w:ascii="Arial" w:hAnsi="Arial" w:cs="Arial"/>
        </w:rPr>
        <w:t>‘T</w:t>
      </w:r>
      <w:r w:rsidRPr="009238FB">
        <w:rPr>
          <w:rFonts w:ascii="Arial" w:hAnsi="Arial" w:cs="Arial"/>
        </w:rPr>
        <w:t xml:space="preserve">he headteacher is an inspirational and motivational leader who has galvanised the staff and created a strong sense of team. With the support of highly motivated leaders and </w:t>
      </w:r>
      <w:r w:rsidR="007C3A3A">
        <w:rPr>
          <w:rFonts w:ascii="Arial" w:hAnsi="Arial" w:cs="Arial"/>
        </w:rPr>
        <w:t xml:space="preserve">an </w:t>
      </w:r>
      <w:r w:rsidR="00F52FE7">
        <w:rPr>
          <w:rFonts w:ascii="Arial" w:hAnsi="Arial" w:cs="Arial"/>
        </w:rPr>
        <w:t>E</w:t>
      </w:r>
      <w:r w:rsidRPr="009238FB">
        <w:rPr>
          <w:rFonts w:ascii="Arial" w:hAnsi="Arial" w:cs="Arial"/>
        </w:rPr>
        <w:t xml:space="preserve">xecutive </w:t>
      </w:r>
      <w:r w:rsidR="00F52FE7">
        <w:rPr>
          <w:rFonts w:ascii="Arial" w:hAnsi="Arial" w:cs="Arial"/>
        </w:rPr>
        <w:t>H</w:t>
      </w:r>
      <w:r w:rsidRPr="009238FB">
        <w:rPr>
          <w:rFonts w:ascii="Arial" w:hAnsi="Arial" w:cs="Arial"/>
        </w:rPr>
        <w:t xml:space="preserve">eadteacher, </w:t>
      </w:r>
      <w:r w:rsidR="007C3A3A">
        <w:rPr>
          <w:rFonts w:ascii="Arial" w:hAnsi="Arial" w:cs="Arial"/>
        </w:rPr>
        <w:t xml:space="preserve">the school </w:t>
      </w:r>
      <w:r w:rsidRPr="009238FB">
        <w:rPr>
          <w:rFonts w:ascii="Arial" w:hAnsi="Arial" w:cs="Arial"/>
        </w:rPr>
        <w:t>has established a clear philosophy to ensure that Whitmore High School is a place where staff and pupils work together effectively, enjoy their learning and reach their full potential. The school is particularly reflective and ambitious and has high expectations for all aspects of its work.</w:t>
      </w:r>
      <w:r w:rsidR="00F52FE7">
        <w:rPr>
          <w:rFonts w:ascii="Arial" w:hAnsi="Arial" w:cs="Arial"/>
        </w:rPr>
        <w:t>’</w:t>
      </w:r>
      <w:r w:rsidRPr="009238FB">
        <w:rPr>
          <w:rFonts w:ascii="Arial" w:hAnsi="Arial" w:cs="Arial"/>
        </w:rPr>
        <w:t xml:space="preserve"> </w:t>
      </w:r>
    </w:p>
    <w:p w:rsidR="009B17A5" w:rsidP="00D91D85" w:rsidRDefault="009154E7" w14:paraId="7FE6A541" w14:textId="7B914993">
      <w:pPr>
        <w:jc w:val="both"/>
        <w:rPr>
          <w:rFonts w:ascii="Arial" w:hAnsi="Arial" w:cs="Arial"/>
        </w:rPr>
      </w:pPr>
      <w:r>
        <w:rPr>
          <w:rFonts w:ascii="Arial" w:hAnsi="Arial" w:cs="Arial"/>
        </w:rPr>
        <w:t xml:space="preserve">With </w:t>
      </w:r>
      <w:r w:rsidR="009B17A5">
        <w:rPr>
          <w:rFonts w:ascii="Arial" w:hAnsi="Arial" w:cs="Arial"/>
        </w:rPr>
        <w:t xml:space="preserve">Whitmore having a good track record and good leadership in place and Pencoedtre needing additional support to make improvements, the temporary arrangements </w:t>
      </w:r>
      <w:r w:rsidR="009238FB">
        <w:rPr>
          <w:rFonts w:ascii="Arial" w:hAnsi="Arial" w:cs="Arial"/>
        </w:rPr>
        <w:t xml:space="preserve">that have been put into place </w:t>
      </w:r>
      <w:r w:rsidR="009B17A5">
        <w:rPr>
          <w:rFonts w:ascii="Arial" w:hAnsi="Arial" w:cs="Arial"/>
        </w:rPr>
        <w:t xml:space="preserve">have already seen positive changes. </w:t>
      </w:r>
    </w:p>
    <w:p w:rsidR="009B17A5" w:rsidP="00D91D85" w:rsidRDefault="009B17A5" w14:paraId="4E5EB46F" w14:textId="7EA5DB2D">
      <w:pPr>
        <w:jc w:val="both"/>
        <w:rPr>
          <w:rFonts w:ascii="Arial" w:hAnsi="Arial" w:cs="Arial"/>
        </w:rPr>
      </w:pPr>
      <w:r w:rsidRPr="007C493F">
        <w:rPr>
          <w:rFonts w:ascii="Arial" w:hAnsi="Arial" w:cs="Arial"/>
        </w:rPr>
        <w:t>By entering into a federation, the two schools w</w:t>
      </w:r>
      <w:r w:rsidR="00B334ED">
        <w:rPr>
          <w:rFonts w:ascii="Arial" w:hAnsi="Arial" w:cs="Arial"/>
        </w:rPr>
        <w:t>ould</w:t>
      </w:r>
      <w:r w:rsidRPr="007C493F">
        <w:rPr>
          <w:rFonts w:ascii="Arial" w:hAnsi="Arial" w:cs="Arial"/>
        </w:rPr>
        <w:t xml:space="preserve"> continue to work together under shared leadership to utilise their strengths to improve standards across the federation and together address areas in need of improvement. By federating under one governing body, the climate of trust, openness and willingness to work together that already exists</w:t>
      </w:r>
      <w:r>
        <w:rPr>
          <w:rFonts w:ascii="Arial" w:hAnsi="Arial" w:cs="Arial"/>
        </w:rPr>
        <w:t xml:space="preserve">, </w:t>
      </w:r>
      <w:r w:rsidR="00B334ED">
        <w:rPr>
          <w:rFonts w:ascii="Arial" w:hAnsi="Arial" w:cs="Arial"/>
        </w:rPr>
        <w:t>would</w:t>
      </w:r>
      <w:r w:rsidRPr="007C493F">
        <w:rPr>
          <w:rFonts w:ascii="Arial" w:hAnsi="Arial" w:cs="Arial"/>
        </w:rPr>
        <w:t xml:space="preserve"> be further enhanced. The governing body will ensure there is fairness in the share of the resources allocated to each school.</w:t>
      </w:r>
    </w:p>
    <w:p w:rsidR="00FB5DB3" w:rsidP="00D91D85" w:rsidRDefault="00FB5DB3" w14:paraId="3CDBEACA" w14:textId="4A57EA82">
      <w:pPr>
        <w:pStyle w:val="Heading1"/>
        <w:jc w:val="both"/>
      </w:pPr>
      <w:bookmarkStart w:name="_Toc188966718" w:id="10"/>
      <w:bookmarkStart w:name="_Hlk188290119" w:id="11"/>
      <w:r>
        <w:t>What does it mean for your school</w:t>
      </w:r>
      <w:bookmarkEnd w:id="10"/>
    </w:p>
    <w:bookmarkEnd w:id="11"/>
    <w:p w:rsidRPr="000076CC" w:rsidR="000076CC" w:rsidP="00D91D85" w:rsidRDefault="00B334ED" w14:paraId="3F61034A" w14:textId="6ADB753E">
      <w:pPr>
        <w:jc w:val="both"/>
        <w:rPr>
          <w:rFonts w:ascii="Arial" w:hAnsi="Arial" w:cs="Arial"/>
          <w:szCs w:val="24"/>
        </w:rPr>
      </w:pPr>
      <w:r>
        <w:rPr>
          <w:rFonts w:ascii="Arial" w:hAnsi="Arial" w:cs="Arial"/>
        </w:rPr>
        <w:t xml:space="preserve">There will be no change to the identity of either </w:t>
      </w:r>
      <w:r w:rsidRPr="000076CC" w:rsidR="000076CC">
        <w:rPr>
          <w:rFonts w:ascii="Arial" w:hAnsi="Arial" w:cs="Arial"/>
        </w:rPr>
        <w:t xml:space="preserve">Pencoedtre </w:t>
      </w:r>
      <w:r>
        <w:rPr>
          <w:rFonts w:ascii="Arial" w:hAnsi="Arial" w:cs="Arial"/>
        </w:rPr>
        <w:t>or</w:t>
      </w:r>
      <w:r w:rsidRPr="000076CC" w:rsidR="000076CC">
        <w:rPr>
          <w:rFonts w:ascii="Arial" w:hAnsi="Arial" w:cs="Arial"/>
        </w:rPr>
        <w:t xml:space="preserve"> Whitmore High School.</w:t>
      </w:r>
      <w:r w:rsidR="000A7262">
        <w:rPr>
          <w:rFonts w:ascii="Arial" w:hAnsi="Arial" w:cs="Arial"/>
        </w:rPr>
        <w:t xml:space="preserve"> </w:t>
      </w:r>
      <w:r w:rsidR="000A7262">
        <w:rPr>
          <w:rFonts w:ascii="Arial" w:hAnsi="Arial" w:cs="Arial"/>
          <w:szCs w:val="24"/>
        </w:rPr>
        <w:t>T</w:t>
      </w:r>
      <w:r w:rsidRPr="000076CC" w:rsidR="000076CC">
        <w:rPr>
          <w:rFonts w:ascii="Arial" w:hAnsi="Arial" w:cs="Arial"/>
          <w:szCs w:val="24"/>
        </w:rPr>
        <w:t>he</w:t>
      </w:r>
      <w:r w:rsidR="00444880">
        <w:rPr>
          <w:rFonts w:ascii="Arial" w:hAnsi="Arial" w:cs="Arial"/>
          <w:szCs w:val="24"/>
        </w:rPr>
        <w:t xml:space="preserve"> only change</w:t>
      </w:r>
      <w:r>
        <w:rPr>
          <w:rFonts w:ascii="Arial" w:hAnsi="Arial" w:cs="Arial"/>
          <w:szCs w:val="24"/>
        </w:rPr>
        <w:t xml:space="preserve"> would be</w:t>
      </w:r>
      <w:r w:rsidR="00444880">
        <w:rPr>
          <w:rFonts w:ascii="Arial" w:hAnsi="Arial" w:cs="Arial"/>
          <w:szCs w:val="24"/>
        </w:rPr>
        <w:t xml:space="preserve"> that they</w:t>
      </w:r>
      <w:r w:rsidR="000A7262">
        <w:rPr>
          <w:rFonts w:ascii="Arial" w:hAnsi="Arial" w:cs="Arial"/>
          <w:szCs w:val="24"/>
        </w:rPr>
        <w:t xml:space="preserve"> w</w:t>
      </w:r>
      <w:r>
        <w:rPr>
          <w:rFonts w:ascii="Arial" w:hAnsi="Arial" w:cs="Arial"/>
          <w:szCs w:val="24"/>
        </w:rPr>
        <w:t>ould</w:t>
      </w:r>
      <w:r w:rsidR="000A7262">
        <w:rPr>
          <w:rFonts w:ascii="Arial" w:hAnsi="Arial" w:cs="Arial"/>
          <w:szCs w:val="24"/>
        </w:rPr>
        <w:t xml:space="preserve"> </w:t>
      </w:r>
      <w:r w:rsidRPr="000076CC" w:rsidR="000076CC">
        <w:rPr>
          <w:rFonts w:ascii="Arial" w:hAnsi="Arial" w:cs="Arial"/>
          <w:szCs w:val="24"/>
        </w:rPr>
        <w:t>work together in formal partnership under a singl</w:t>
      </w:r>
      <w:r w:rsidR="000A7262">
        <w:rPr>
          <w:rFonts w:ascii="Arial" w:hAnsi="Arial" w:cs="Arial"/>
          <w:szCs w:val="24"/>
        </w:rPr>
        <w:t>e</w:t>
      </w:r>
      <w:r w:rsidRPr="000076CC" w:rsidR="000076CC">
        <w:rPr>
          <w:rFonts w:ascii="Arial" w:hAnsi="Arial" w:cs="Arial"/>
          <w:szCs w:val="24"/>
        </w:rPr>
        <w:t xml:space="preserve"> governing body. The existing governing bodies will be dissolved and replaced by a new, single governing body with strategic oversight of both schools.</w:t>
      </w:r>
      <w:r w:rsidR="00A43507">
        <w:rPr>
          <w:rFonts w:ascii="Arial" w:hAnsi="Arial" w:cs="Arial"/>
          <w:szCs w:val="24"/>
        </w:rPr>
        <w:t xml:space="preserve"> The </w:t>
      </w:r>
      <w:r w:rsidRPr="00A43507" w:rsidR="00A43507">
        <w:rPr>
          <w:rFonts w:ascii="Arial" w:hAnsi="Arial" w:cs="Arial"/>
          <w:szCs w:val="24"/>
        </w:rPr>
        <w:t xml:space="preserve">existing </w:t>
      </w:r>
      <w:r w:rsidR="00A43507">
        <w:rPr>
          <w:rFonts w:ascii="Arial" w:hAnsi="Arial" w:cs="Arial"/>
          <w:szCs w:val="24"/>
        </w:rPr>
        <w:t>Governing Body</w:t>
      </w:r>
      <w:r w:rsidRPr="00A43507" w:rsidR="00A43507">
        <w:rPr>
          <w:rFonts w:ascii="Arial" w:hAnsi="Arial" w:cs="Arial"/>
          <w:szCs w:val="24"/>
        </w:rPr>
        <w:t xml:space="preserve"> will remain until 31 Aug </w:t>
      </w:r>
      <w:r w:rsidR="00A43507">
        <w:rPr>
          <w:rFonts w:ascii="Arial" w:hAnsi="Arial" w:cs="Arial"/>
          <w:szCs w:val="24"/>
        </w:rPr>
        <w:t xml:space="preserve">2025, </w:t>
      </w:r>
      <w:r w:rsidRPr="00A43507" w:rsidR="00A43507">
        <w:rPr>
          <w:rFonts w:ascii="Arial" w:hAnsi="Arial" w:cs="Arial"/>
          <w:szCs w:val="24"/>
        </w:rPr>
        <w:t xml:space="preserve">the new Federated </w:t>
      </w:r>
      <w:r w:rsidR="00A43507">
        <w:rPr>
          <w:rFonts w:ascii="Arial" w:hAnsi="Arial" w:cs="Arial"/>
          <w:szCs w:val="24"/>
        </w:rPr>
        <w:t>Governing Body will</w:t>
      </w:r>
      <w:r w:rsidRPr="00A43507" w:rsidR="00A43507">
        <w:rPr>
          <w:rFonts w:ascii="Arial" w:hAnsi="Arial" w:cs="Arial"/>
          <w:szCs w:val="24"/>
        </w:rPr>
        <w:t xml:space="preserve"> tak</w:t>
      </w:r>
      <w:r w:rsidR="00A43507">
        <w:rPr>
          <w:rFonts w:ascii="Arial" w:hAnsi="Arial" w:cs="Arial"/>
          <w:szCs w:val="24"/>
        </w:rPr>
        <w:t xml:space="preserve">e </w:t>
      </w:r>
      <w:r w:rsidRPr="00A43507" w:rsidR="00A43507">
        <w:rPr>
          <w:rFonts w:ascii="Arial" w:hAnsi="Arial" w:cs="Arial"/>
          <w:szCs w:val="24"/>
        </w:rPr>
        <w:t>effect from 1 Sep</w:t>
      </w:r>
      <w:r w:rsidR="00A43507">
        <w:rPr>
          <w:rFonts w:ascii="Arial" w:hAnsi="Arial" w:cs="Arial"/>
          <w:szCs w:val="24"/>
        </w:rPr>
        <w:t xml:space="preserve"> 2025.</w:t>
      </w:r>
      <w:r w:rsidRPr="00A43507" w:rsidR="00A43507">
        <w:rPr>
          <w:rFonts w:ascii="Arial" w:hAnsi="Arial" w:cs="Arial"/>
          <w:szCs w:val="24"/>
        </w:rPr>
        <w:t xml:space="preserve"> </w:t>
      </w:r>
    </w:p>
    <w:p w:rsidRPr="00E9699D" w:rsidR="000076CC" w:rsidP="00D91D85" w:rsidRDefault="000076CC" w14:paraId="50F9B899" w14:textId="740831F4">
      <w:pPr>
        <w:jc w:val="both"/>
        <w:rPr>
          <w:rFonts w:ascii="Arial" w:hAnsi="Arial" w:cs="Arial"/>
        </w:rPr>
      </w:pPr>
      <w:r w:rsidRPr="00E9699D">
        <w:rPr>
          <w:rFonts w:ascii="Arial" w:hAnsi="Arial" w:cs="Arial"/>
        </w:rPr>
        <w:lastRenderedPageBreak/>
        <w:t>Schools in a federation maintain their own delegated budget, name, character, school uniform and ethos, and w</w:t>
      </w:r>
      <w:r w:rsidR="00B334ED">
        <w:rPr>
          <w:rFonts w:ascii="Arial" w:hAnsi="Arial" w:cs="Arial"/>
        </w:rPr>
        <w:t xml:space="preserve">ould </w:t>
      </w:r>
      <w:r w:rsidRPr="00E9699D">
        <w:rPr>
          <w:rFonts w:ascii="Arial" w:hAnsi="Arial" w:cs="Arial"/>
        </w:rPr>
        <w:t>be able to explore the advantages of sharing resources such as facilities, IT, school buildings etc</w:t>
      </w:r>
      <w:r w:rsidR="00B334ED">
        <w:rPr>
          <w:rFonts w:ascii="Arial" w:hAnsi="Arial" w:cs="Arial"/>
        </w:rPr>
        <w:t>.</w:t>
      </w:r>
    </w:p>
    <w:p w:rsidR="000A7262" w:rsidP="00D91D85" w:rsidRDefault="000076CC" w14:paraId="0D0492D9" w14:textId="15EC8FB5">
      <w:pPr>
        <w:jc w:val="both"/>
        <w:rPr>
          <w:rFonts w:ascii="Arial" w:hAnsi="Arial" w:cs="Arial"/>
        </w:rPr>
      </w:pPr>
      <w:r>
        <w:rPr>
          <w:rFonts w:ascii="Arial" w:hAnsi="Arial" w:cs="Arial"/>
        </w:rPr>
        <w:t>The</w:t>
      </w:r>
      <w:r w:rsidRPr="000076CC">
        <w:rPr>
          <w:rFonts w:ascii="Arial" w:hAnsi="Arial" w:cs="Arial"/>
        </w:rPr>
        <w:t xml:space="preserve"> changes to resources and leadership</w:t>
      </w:r>
      <w:r>
        <w:rPr>
          <w:rFonts w:ascii="Arial" w:hAnsi="Arial" w:cs="Arial"/>
        </w:rPr>
        <w:t xml:space="preserve"> </w:t>
      </w:r>
      <w:r w:rsidRPr="000076CC">
        <w:rPr>
          <w:rFonts w:ascii="Arial" w:hAnsi="Arial" w:cs="Arial"/>
        </w:rPr>
        <w:t>put in place</w:t>
      </w:r>
      <w:r>
        <w:rPr>
          <w:rFonts w:ascii="Arial" w:hAnsi="Arial" w:cs="Arial"/>
        </w:rPr>
        <w:t xml:space="preserve"> have </w:t>
      </w:r>
      <w:r w:rsidR="007D4E94">
        <w:rPr>
          <w:rFonts w:ascii="Arial" w:hAnsi="Arial" w:cs="Arial"/>
        </w:rPr>
        <w:t xml:space="preserve">already </w:t>
      </w:r>
      <w:r>
        <w:rPr>
          <w:rFonts w:ascii="Arial" w:hAnsi="Arial" w:cs="Arial"/>
        </w:rPr>
        <w:t>made</w:t>
      </w:r>
      <w:r w:rsidRPr="000076CC">
        <w:rPr>
          <w:rFonts w:ascii="Arial" w:hAnsi="Arial" w:cs="Arial"/>
        </w:rPr>
        <w:t xml:space="preserve"> positive change</w:t>
      </w:r>
      <w:r>
        <w:rPr>
          <w:rFonts w:ascii="Arial" w:hAnsi="Arial" w:cs="Arial"/>
        </w:rPr>
        <w:t>s</w:t>
      </w:r>
      <w:r w:rsidR="007D4E94">
        <w:rPr>
          <w:rFonts w:ascii="Arial" w:hAnsi="Arial" w:cs="Arial"/>
        </w:rPr>
        <w:t>. B</w:t>
      </w:r>
      <w:r w:rsidR="00804B3A">
        <w:rPr>
          <w:rFonts w:ascii="Arial" w:hAnsi="Arial" w:cs="Arial"/>
        </w:rPr>
        <w:t>oth</w:t>
      </w:r>
      <w:r w:rsidR="00384986">
        <w:rPr>
          <w:rFonts w:ascii="Arial" w:hAnsi="Arial" w:cs="Arial"/>
        </w:rPr>
        <w:t xml:space="preserve"> </w:t>
      </w:r>
      <w:r w:rsidR="00804B3A">
        <w:rPr>
          <w:rFonts w:ascii="Arial" w:hAnsi="Arial" w:cs="Arial"/>
        </w:rPr>
        <w:t>g</w:t>
      </w:r>
      <w:r w:rsidR="00384986">
        <w:rPr>
          <w:rFonts w:ascii="Arial" w:hAnsi="Arial" w:cs="Arial"/>
        </w:rPr>
        <w:t>overning bod</w:t>
      </w:r>
      <w:r w:rsidR="00804B3A">
        <w:rPr>
          <w:rFonts w:ascii="Arial" w:hAnsi="Arial" w:cs="Arial"/>
        </w:rPr>
        <w:t>ies</w:t>
      </w:r>
      <w:r w:rsidR="00384986">
        <w:rPr>
          <w:rFonts w:ascii="Arial" w:hAnsi="Arial" w:cs="Arial"/>
        </w:rPr>
        <w:t xml:space="preserve"> </w:t>
      </w:r>
      <w:r w:rsidR="007D4E94">
        <w:rPr>
          <w:rFonts w:ascii="Arial" w:hAnsi="Arial" w:cs="Arial"/>
        </w:rPr>
        <w:t>are committed to</w:t>
      </w:r>
      <w:r w:rsidR="00384986">
        <w:rPr>
          <w:rFonts w:ascii="Arial" w:hAnsi="Arial" w:cs="Arial"/>
        </w:rPr>
        <w:t xml:space="preserve"> </w:t>
      </w:r>
      <w:r>
        <w:rPr>
          <w:rFonts w:ascii="Arial" w:hAnsi="Arial" w:cs="Arial"/>
        </w:rPr>
        <w:t>continu</w:t>
      </w:r>
      <w:r w:rsidR="00384986">
        <w:rPr>
          <w:rFonts w:ascii="Arial" w:hAnsi="Arial" w:cs="Arial"/>
        </w:rPr>
        <w:t xml:space="preserve">ing </w:t>
      </w:r>
      <w:r w:rsidR="007D4E94">
        <w:rPr>
          <w:rFonts w:ascii="Arial" w:hAnsi="Arial" w:cs="Arial"/>
        </w:rPr>
        <w:t xml:space="preserve">with </w:t>
      </w:r>
      <w:r w:rsidR="00384986">
        <w:rPr>
          <w:rFonts w:ascii="Arial" w:hAnsi="Arial" w:cs="Arial"/>
        </w:rPr>
        <w:t>this</w:t>
      </w:r>
      <w:r>
        <w:rPr>
          <w:rFonts w:ascii="Arial" w:hAnsi="Arial" w:cs="Arial"/>
        </w:rPr>
        <w:t xml:space="preserve"> going forwar</w:t>
      </w:r>
      <w:r w:rsidR="00444880">
        <w:rPr>
          <w:rFonts w:ascii="Arial" w:hAnsi="Arial" w:cs="Arial"/>
        </w:rPr>
        <w:t xml:space="preserve">d. This federation </w:t>
      </w:r>
      <w:r>
        <w:rPr>
          <w:rFonts w:ascii="Arial" w:hAnsi="Arial" w:cs="Arial"/>
        </w:rPr>
        <w:t xml:space="preserve">has many other </w:t>
      </w:r>
      <w:r w:rsidR="000A7262">
        <w:rPr>
          <w:rFonts w:ascii="Arial" w:hAnsi="Arial" w:cs="Arial"/>
        </w:rPr>
        <w:t xml:space="preserve">potential </w:t>
      </w:r>
      <w:r>
        <w:rPr>
          <w:rFonts w:ascii="Arial" w:hAnsi="Arial" w:cs="Arial"/>
        </w:rPr>
        <w:t>benefits</w:t>
      </w:r>
      <w:r w:rsidR="000A7262">
        <w:rPr>
          <w:rFonts w:ascii="Arial" w:hAnsi="Arial" w:cs="Arial"/>
        </w:rPr>
        <w:t xml:space="preserve"> </w:t>
      </w:r>
      <w:r w:rsidR="00146780">
        <w:rPr>
          <w:rFonts w:ascii="Arial" w:hAnsi="Arial" w:cs="Arial"/>
        </w:rPr>
        <w:t xml:space="preserve">as indicated under the benefits section. </w:t>
      </w:r>
    </w:p>
    <w:p w:rsidR="00FB5DB3" w:rsidP="00D91D85" w:rsidRDefault="00FB5DB3" w14:paraId="20266DFD" w14:textId="7EF8D255">
      <w:pPr>
        <w:pStyle w:val="Heading1"/>
        <w:jc w:val="both"/>
      </w:pPr>
      <w:bookmarkStart w:name="_Toc188966719" w:id="12"/>
      <w:r>
        <w:t xml:space="preserve">The </w:t>
      </w:r>
      <w:r w:rsidR="004D7B9D">
        <w:t>F</w:t>
      </w:r>
      <w:r>
        <w:t xml:space="preserve">ederation </w:t>
      </w:r>
      <w:r w:rsidR="004D7B9D">
        <w:t>P</w:t>
      </w:r>
      <w:r>
        <w:t>rocess</w:t>
      </w:r>
      <w:bookmarkEnd w:id="12"/>
    </w:p>
    <w:p w:rsidRPr="00E9699D" w:rsidR="004D7B9D" w:rsidP="00D91D85" w:rsidRDefault="004D7B9D" w14:paraId="54A8675D" w14:textId="77777777">
      <w:pPr>
        <w:jc w:val="both"/>
        <w:rPr>
          <w:rFonts w:ascii="Arial" w:hAnsi="Arial" w:cs="Arial"/>
          <w:b/>
          <w:bCs/>
        </w:rPr>
      </w:pPr>
      <w:r w:rsidRPr="00E9699D">
        <w:rPr>
          <w:rFonts w:ascii="Arial" w:hAnsi="Arial" w:cs="Arial"/>
          <w:b/>
          <w:bCs/>
        </w:rPr>
        <w:t xml:space="preserve">Policy : </w:t>
      </w:r>
    </w:p>
    <w:p w:rsidRPr="00E9699D" w:rsidR="004D7B9D" w:rsidP="00D91D85" w:rsidRDefault="004D7B9D" w14:paraId="125B96EA" w14:textId="77777777">
      <w:pPr>
        <w:jc w:val="both"/>
        <w:rPr>
          <w:rFonts w:ascii="Arial" w:hAnsi="Arial" w:cs="Arial"/>
        </w:rPr>
      </w:pPr>
      <w:r w:rsidRPr="00E9699D">
        <w:rPr>
          <w:rFonts w:ascii="Arial" w:hAnsi="Arial" w:cs="Arial"/>
        </w:rPr>
        <w:t>The Welsh Government’s policy objective is to promote collaboration between all parts of the education system to improve outcomes. School federation is a more formal way of extending collaboration and promoting closer working relationships.</w:t>
      </w:r>
    </w:p>
    <w:p w:rsidRPr="00E9699D" w:rsidR="004D7B9D" w:rsidP="00D91D85" w:rsidRDefault="004D7B9D" w14:paraId="03A00794" w14:textId="16DFAC29">
      <w:pPr>
        <w:jc w:val="both"/>
        <w:rPr>
          <w:rFonts w:ascii="Arial" w:hAnsi="Arial" w:cs="Arial"/>
        </w:rPr>
      </w:pPr>
      <w:r w:rsidRPr="00E9699D">
        <w:rPr>
          <w:rFonts w:ascii="Arial" w:hAnsi="Arial" w:cs="Arial"/>
          <w:b/>
          <w:bCs/>
        </w:rPr>
        <w:t>Legislation :</w:t>
      </w:r>
      <w:r w:rsidRPr="00E9699D">
        <w:rPr>
          <w:rFonts w:ascii="Arial" w:hAnsi="Arial" w:cs="Arial"/>
        </w:rPr>
        <w:t xml:space="preserve"> </w:t>
      </w:r>
    </w:p>
    <w:p w:rsidRPr="00E9699D" w:rsidR="004D7B9D" w:rsidP="00D91D85" w:rsidRDefault="004D7B9D" w14:paraId="5923CD46" w14:textId="77777777">
      <w:pPr>
        <w:jc w:val="both"/>
        <w:rPr>
          <w:rFonts w:ascii="Arial" w:hAnsi="Arial" w:cs="Arial"/>
        </w:rPr>
      </w:pPr>
      <w:r w:rsidRPr="00E9699D">
        <w:rPr>
          <w:rFonts w:ascii="Arial" w:hAnsi="Arial" w:cs="Arial"/>
        </w:rPr>
        <w:t xml:space="preserve">The Federation of Maintained Schools (Wales) Regulations 2014. </w:t>
      </w:r>
    </w:p>
    <w:p w:rsidRPr="00E9699D" w:rsidR="004D7B9D" w:rsidP="00D91D85" w:rsidRDefault="004D7B9D" w14:paraId="4ACDB7C3" w14:textId="77777777">
      <w:pPr>
        <w:jc w:val="both"/>
        <w:rPr>
          <w:rFonts w:ascii="Arial" w:hAnsi="Arial" w:cs="Arial"/>
          <w:b/>
          <w:bCs/>
        </w:rPr>
      </w:pPr>
      <w:r w:rsidRPr="00E9699D">
        <w:rPr>
          <w:rFonts w:ascii="Arial" w:hAnsi="Arial" w:cs="Arial"/>
          <w:b/>
          <w:bCs/>
        </w:rPr>
        <w:t xml:space="preserve">Summary : </w:t>
      </w:r>
    </w:p>
    <w:p w:rsidRPr="00E9699D" w:rsidR="004D7B9D" w:rsidP="00D91D85" w:rsidRDefault="004D7B9D" w14:paraId="5A6818A7" w14:textId="1DDC5AAB">
      <w:pPr>
        <w:jc w:val="both"/>
        <w:rPr>
          <w:rFonts w:ascii="Arial" w:hAnsi="Arial" w:cs="Arial"/>
        </w:rPr>
      </w:pPr>
      <w:r w:rsidRPr="00E9699D">
        <w:rPr>
          <w:rFonts w:ascii="Arial" w:hAnsi="Arial" w:cs="Arial"/>
        </w:rPr>
        <w:t xml:space="preserve">The federation of schools is a legal process which enables schools to work together through a formal structured process by sharing a governing body that will make decisions in the best interest of all the schools, staff and pupils in that federation. The most important reason for considering federation must be the benefits such an arrangement would bring for children and young people in the federating schools by enhancing educational provision. A federation can provide a foundation for sustainable long term development and improvement. </w:t>
      </w:r>
    </w:p>
    <w:p w:rsidRPr="00E9699D" w:rsidR="004D7B9D" w:rsidP="00D91D85" w:rsidRDefault="004D7B9D" w14:paraId="47127CCE" w14:textId="09E264E1">
      <w:pPr>
        <w:jc w:val="both"/>
        <w:rPr>
          <w:rFonts w:ascii="Arial" w:hAnsi="Arial" w:cs="Arial"/>
        </w:rPr>
      </w:pPr>
      <w:r w:rsidRPr="00E9699D">
        <w:rPr>
          <w:rFonts w:ascii="Arial" w:hAnsi="Arial" w:cs="Arial"/>
        </w:rPr>
        <w:t>To be successful, federation needs to be based on a commitment to work as a group of schools and a willingness to do things differently for the added benefit of all pupils, their well-being and achievements.</w:t>
      </w:r>
    </w:p>
    <w:p w:rsidRPr="00E9699D" w:rsidR="004D7B9D" w:rsidP="00D91D85" w:rsidRDefault="004D7B9D" w14:paraId="3BAC7F89" w14:textId="77777777">
      <w:pPr>
        <w:jc w:val="both"/>
        <w:rPr>
          <w:rFonts w:ascii="Arial" w:hAnsi="Arial" w:cs="Arial"/>
        </w:rPr>
      </w:pPr>
      <w:r w:rsidRPr="00E9699D">
        <w:rPr>
          <w:rFonts w:ascii="Arial" w:hAnsi="Arial" w:cs="Arial"/>
        </w:rPr>
        <w:t xml:space="preserve">One of the advantages of federation is that schools that federate remain in their communities and keep their individual identity. However, the existing governing bodies will be dissolved and replaced by a new, single governing body which will have oversight of, and equal responsibility for, the work of all schools within the federation. </w:t>
      </w:r>
    </w:p>
    <w:p w:rsidR="004D7B9D" w:rsidP="00D91D85" w:rsidRDefault="004D7B9D" w14:paraId="5E30D99D" w14:textId="38B2FC14">
      <w:pPr>
        <w:jc w:val="both"/>
        <w:rPr>
          <w:rFonts w:ascii="Arial" w:hAnsi="Arial" w:cs="Arial"/>
        </w:rPr>
      </w:pPr>
      <w:r w:rsidRPr="00E9699D">
        <w:rPr>
          <w:rFonts w:ascii="Arial" w:hAnsi="Arial" w:cs="Arial"/>
        </w:rPr>
        <w:t xml:space="preserve">The membership of a governing body for a federation of schools is almost identical to the membership of an ordinary governing body with all stakeholders being represented although there is more flexibility in the proportions of representation of each category of governor. </w:t>
      </w:r>
    </w:p>
    <w:p w:rsidRPr="000A7262" w:rsidR="000A7262" w:rsidP="00D91D85" w:rsidRDefault="000A7262" w14:paraId="61CEF4FF" w14:textId="33E3F007">
      <w:pPr>
        <w:jc w:val="both"/>
        <w:rPr>
          <w:rFonts w:ascii="Arial" w:hAnsi="Arial" w:cs="Arial"/>
          <w:szCs w:val="24"/>
        </w:rPr>
      </w:pPr>
      <w:r w:rsidRPr="000076CC">
        <w:rPr>
          <w:rFonts w:ascii="Arial" w:hAnsi="Arial" w:cs="Arial"/>
          <w:szCs w:val="24"/>
        </w:rPr>
        <w:t xml:space="preserve">The term ‘Federation’ describes a formal and legal agreement by which the schools involved work together in formal partnership under a single governing body. The </w:t>
      </w:r>
      <w:r w:rsidRPr="000076CC">
        <w:rPr>
          <w:rFonts w:ascii="Arial" w:hAnsi="Arial" w:cs="Arial"/>
          <w:szCs w:val="24"/>
        </w:rPr>
        <w:lastRenderedPageBreak/>
        <w:t>existing governing bodies will be dissolved and replaced by a new, single governing body with strategic oversight of both schools.</w:t>
      </w:r>
    </w:p>
    <w:p w:rsidRPr="00220665" w:rsidR="004D7B9D" w:rsidP="00D91D85" w:rsidRDefault="004D7B9D" w14:paraId="34508CA9" w14:textId="61F214BF">
      <w:pPr>
        <w:jc w:val="both"/>
        <w:rPr>
          <w:rFonts w:ascii="Arial" w:hAnsi="Arial" w:cs="Arial"/>
        </w:rPr>
      </w:pPr>
      <w:r w:rsidRPr="00E9699D">
        <w:rPr>
          <w:rFonts w:ascii="Arial" w:hAnsi="Arial" w:cs="Arial"/>
        </w:rPr>
        <w:t>The</w:t>
      </w:r>
      <w:r w:rsidRPr="00220665">
        <w:rPr>
          <w:rFonts w:ascii="Arial" w:hAnsi="Arial" w:cs="Arial"/>
        </w:rPr>
        <w:t xml:space="preserve"> Federated </w:t>
      </w:r>
      <w:r w:rsidRPr="00E9699D">
        <w:rPr>
          <w:rFonts w:ascii="Arial" w:hAnsi="Arial" w:cs="Arial"/>
        </w:rPr>
        <w:t xml:space="preserve">Governing </w:t>
      </w:r>
      <w:r w:rsidRPr="00220665">
        <w:rPr>
          <w:rFonts w:ascii="Arial" w:hAnsi="Arial" w:cs="Arial"/>
        </w:rPr>
        <w:t>b</w:t>
      </w:r>
      <w:r w:rsidRPr="00E9699D">
        <w:rPr>
          <w:rFonts w:ascii="Arial" w:hAnsi="Arial" w:cs="Arial"/>
        </w:rPr>
        <w:t>odies</w:t>
      </w:r>
      <w:r w:rsidRPr="00220665">
        <w:rPr>
          <w:rFonts w:ascii="Arial" w:hAnsi="Arial" w:cs="Arial"/>
        </w:rPr>
        <w:t xml:space="preserve"> will only consist of a maximum of 17 governors</w:t>
      </w:r>
      <w:r w:rsidRPr="00E9699D">
        <w:rPr>
          <w:rFonts w:ascii="Arial" w:hAnsi="Arial" w:cs="Arial"/>
        </w:rPr>
        <w:t xml:space="preserve"> if federated, whereas</w:t>
      </w:r>
      <w:r w:rsidRPr="00220665">
        <w:rPr>
          <w:rFonts w:ascii="Arial" w:hAnsi="Arial" w:cs="Arial"/>
        </w:rPr>
        <w:t xml:space="preserve"> both the current </w:t>
      </w:r>
      <w:r w:rsidR="00567B3F">
        <w:rPr>
          <w:rFonts w:ascii="Arial" w:hAnsi="Arial" w:cs="Arial"/>
        </w:rPr>
        <w:t>g</w:t>
      </w:r>
      <w:r w:rsidRPr="00E9699D">
        <w:rPr>
          <w:rFonts w:ascii="Arial" w:hAnsi="Arial" w:cs="Arial"/>
        </w:rPr>
        <w:t>overning bodies</w:t>
      </w:r>
      <w:r w:rsidRPr="00220665">
        <w:rPr>
          <w:rFonts w:ascii="Arial" w:hAnsi="Arial" w:cs="Arial"/>
        </w:rPr>
        <w:t xml:space="preserve"> consist of 20 each</w:t>
      </w:r>
      <w:r w:rsidRPr="00E9699D">
        <w:rPr>
          <w:rFonts w:ascii="Arial" w:hAnsi="Arial" w:cs="Arial"/>
        </w:rPr>
        <w:t>. A</w:t>
      </w:r>
      <w:r w:rsidRPr="00220665">
        <w:rPr>
          <w:rFonts w:ascii="Arial" w:hAnsi="Arial" w:cs="Arial"/>
        </w:rPr>
        <w:t>ny governors that do not become members of the new Federated full g</w:t>
      </w:r>
      <w:r w:rsidRPr="00E9699D">
        <w:rPr>
          <w:rFonts w:ascii="Arial" w:hAnsi="Arial" w:cs="Arial"/>
        </w:rPr>
        <w:t xml:space="preserve">overning </w:t>
      </w:r>
      <w:r w:rsidRPr="00220665">
        <w:rPr>
          <w:rFonts w:ascii="Arial" w:hAnsi="Arial" w:cs="Arial"/>
        </w:rPr>
        <w:t>b</w:t>
      </w:r>
      <w:r w:rsidRPr="00E9699D">
        <w:rPr>
          <w:rFonts w:ascii="Arial" w:hAnsi="Arial" w:cs="Arial"/>
        </w:rPr>
        <w:t>ody still have opportunity to become</w:t>
      </w:r>
      <w:r w:rsidRPr="00220665">
        <w:rPr>
          <w:rFonts w:ascii="Arial" w:hAnsi="Arial" w:cs="Arial"/>
        </w:rPr>
        <w:t xml:space="preserve"> g</w:t>
      </w:r>
      <w:r w:rsidRPr="00E9699D">
        <w:rPr>
          <w:rFonts w:ascii="Arial" w:hAnsi="Arial" w:cs="Arial"/>
        </w:rPr>
        <w:t>overning body</w:t>
      </w:r>
      <w:r w:rsidRPr="00220665">
        <w:rPr>
          <w:rFonts w:ascii="Arial" w:hAnsi="Arial" w:cs="Arial"/>
        </w:rPr>
        <w:t xml:space="preserve"> </w:t>
      </w:r>
      <w:r w:rsidRPr="00E9699D">
        <w:rPr>
          <w:rFonts w:ascii="Arial" w:hAnsi="Arial" w:cs="Arial"/>
        </w:rPr>
        <w:t>committee</w:t>
      </w:r>
      <w:r w:rsidRPr="00220665">
        <w:rPr>
          <w:rFonts w:ascii="Arial" w:hAnsi="Arial" w:cs="Arial"/>
        </w:rPr>
        <w:t xml:space="preserve"> members</w:t>
      </w:r>
      <w:r w:rsidRPr="00E9699D">
        <w:rPr>
          <w:rFonts w:ascii="Arial" w:hAnsi="Arial" w:cs="Arial"/>
        </w:rPr>
        <w:t xml:space="preserve">. This will be </w:t>
      </w:r>
      <w:r w:rsidRPr="00220665">
        <w:rPr>
          <w:rFonts w:ascii="Arial" w:hAnsi="Arial" w:cs="Arial"/>
        </w:rPr>
        <w:t xml:space="preserve">carefully </w:t>
      </w:r>
      <w:r w:rsidRPr="00E9699D">
        <w:rPr>
          <w:rFonts w:ascii="Arial" w:hAnsi="Arial" w:cs="Arial"/>
        </w:rPr>
        <w:t>managed with support from Vale of Glamorgan Council.</w:t>
      </w:r>
    </w:p>
    <w:p w:rsidRPr="00E9699D" w:rsidR="00E9699D" w:rsidP="00D91D85" w:rsidRDefault="00E9699D" w14:paraId="538385D5" w14:textId="29E2CCE0">
      <w:pPr>
        <w:jc w:val="both"/>
        <w:rPr>
          <w:rFonts w:ascii="Arial" w:hAnsi="Arial" w:cs="Arial"/>
        </w:rPr>
      </w:pPr>
      <w:r w:rsidRPr="00E9699D">
        <w:rPr>
          <w:rFonts w:ascii="Arial" w:hAnsi="Arial" w:cs="Arial"/>
        </w:rPr>
        <w:t>A decision to federate by either schools or LAs will not override the need for a LA to intervene or act on school improvement or school organisation issues.</w:t>
      </w:r>
    </w:p>
    <w:p w:rsidRPr="00E9699D" w:rsidR="00E9699D" w:rsidP="00D91D85" w:rsidRDefault="00E9699D" w14:paraId="77B22833" w14:textId="77777777">
      <w:pPr>
        <w:jc w:val="both"/>
        <w:rPr>
          <w:rFonts w:ascii="Arial" w:hAnsi="Arial" w:cs="Arial"/>
          <w:b/>
          <w:bCs/>
        </w:rPr>
      </w:pPr>
      <w:r w:rsidRPr="00E9699D">
        <w:rPr>
          <w:rFonts w:ascii="Arial" w:hAnsi="Arial" w:cs="Arial"/>
          <w:b/>
          <w:bCs/>
        </w:rPr>
        <w:t>Key facts :</w:t>
      </w:r>
    </w:p>
    <w:p w:rsidR="00E9699D" w:rsidP="00D91D85" w:rsidRDefault="00E9699D" w14:paraId="4AC2452F" w14:textId="1F12DB6D">
      <w:pPr>
        <w:pStyle w:val="ListParagraph"/>
        <w:numPr>
          <w:ilvl w:val="0"/>
          <w:numId w:val="7"/>
        </w:numPr>
        <w:jc w:val="both"/>
        <w:rPr>
          <w:rFonts w:ascii="Arial" w:hAnsi="Arial" w:cs="Arial"/>
        </w:rPr>
      </w:pPr>
      <w:r w:rsidRPr="00E9699D">
        <w:rPr>
          <w:rFonts w:ascii="Arial" w:hAnsi="Arial" w:cs="Arial"/>
        </w:rPr>
        <w:t xml:space="preserve">There will be a single governing body with strategic oversight of </w:t>
      </w:r>
      <w:r w:rsidR="00567B3F">
        <w:rPr>
          <w:rFonts w:ascii="Arial" w:hAnsi="Arial" w:cs="Arial"/>
        </w:rPr>
        <w:t>both</w:t>
      </w:r>
      <w:r w:rsidRPr="00E9699D">
        <w:rPr>
          <w:rFonts w:ascii="Arial" w:hAnsi="Arial" w:cs="Arial"/>
        </w:rPr>
        <w:t xml:space="preserve"> schools within the federation.</w:t>
      </w:r>
    </w:p>
    <w:p w:rsidR="00E9699D" w:rsidP="00D91D85" w:rsidRDefault="00E9699D" w14:paraId="264A9162" w14:textId="58B1EF48">
      <w:pPr>
        <w:pStyle w:val="ListParagraph"/>
        <w:numPr>
          <w:ilvl w:val="0"/>
          <w:numId w:val="7"/>
        </w:numPr>
        <w:jc w:val="both"/>
        <w:rPr>
          <w:rFonts w:ascii="Arial" w:hAnsi="Arial" w:cs="Arial"/>
        </w:rPr>
      </w:pPr>
      <w:r w:rsidRPr="00E9699D">
        <w:rPr>
          <w:rFonts w:ascii="Arial" w:hAnsi="Arial" w:cs="Arial"/>
        </w:rPr>
        <w:t xml:space="preserve">Each school </w:t>
      </w:r>
      <w:r w:rsidR="00567B3F">
        <w:rPr>
          <w:rFonts w:ascii="Arial" w:hAnsi="Arial" w:cs="Arial"/>
        </w:rPr>
        <w:t xml:space="preserve">would </w:t>
      </w:r>
      <w:r w:rsidRPr="00E9699D">
        <w:rPr>
          <w:rFonts w:ascii="Arial" w:hAnsi="Arial" w:cs="Arial"/>
        </w:rPr>
        <w:t xml:space="preserve">retain its name, category, budget, staff and </w:t>
      </w:r>
      <w:r w:rsidR="007E5A71">
        <w:rPr>
          <w:rFonts w:ascii="Arial" w:hAnsi="Arial" w:cs="Arial"/>
        </w:rPr>
        <w:t>continue to serve</w:t>
      </w:r>
      <w:r w:rsidRPr="00E9699D">
        <w:rPr>
          <w:rFonts w:ascii="Arial" w:hAnsi="Arial" w:cs="Arial"/>
        </w:rPr>
        <w:t xml:space="preserve"> its community.</w:t>
      </w:r>
    </w:p>
    <w:p w:rsidRPr="00E9699D" w:rsidR="004D7B9D" w:rsidP="00D91D85" w:rsidRDefault="00E9699D" w14:paraId="2862AFC6" w14:textId="257C6AEB">
      <w:pPr>
        <w:pStyle w:val="ListParagraph"/>
        <w:numPr>
          <w:ilvl w:val="0"/>
          <w:numId w:val="7"/>
        </w:numPr>
        <w:jc w:val="both"/>
        <w:rPr>
          <w:rFonts w:ascii="Arial" w:hAnsi="Arial" w:cs="Arial"/>
        </w:rPr>
      </w:pPr>
      <w:r w:rsidRPr="00E9699D">
        <w:rPr>
          <w:rFonts w:ascii="Arial" w:hAnsi="Arial" w:cs="Arial"/>
        </w:rPr>
        <w:t xml:space="preserve">Each school </w:t>
      </w:r>
      <w:r w:rsidR="00567B3F">
        <w:rPr>
          <w:rFonts w:ascii="Arial" w:hAnsi="Arial" w:cs="Arial"/>
        </w:rPr>
        <w:t>would have</w:t>
      </w:r>
      <w:r w:rsidRPr="00E9699D">
        <w:rPr>
          <w:rFonts w:ascii="Arial" w:hAnsi="Arial" w:cs="Arial"/>
        </w:rPr>
        <w:t xml:space="preserve"> its own Estyn inspection, though increasingly these are coordinated to happen at the same time for schools within </w:t>
      </w:r>
      <w:r w:rsidR="00567B3F">
        <w:rPr>
          <w:rFonts w:ascii="Arial" w:hAnsi="Arial" w:cs="Arial"/>
        </w:rPr>
        <w:t xml:space="preserve">a </w:t>
      </w:r>
      <w:r w:rsidRPr="00E9699D">
        <w:rPr>
          <w:rFonts w:ascii="Arial" w:hAnsi="Arial" w:cs="Arial"/>
        </w:rPr>
        <w:t xml:space="preserve">federation to </w:t>
      </w:r>
      <w:r w:rsidRPr="007E5A71">
        <w:rPr>
          <w:rFonts w:ascii="Arial" w:hAnsi="Arial" w:cs="Arial"/>
        </w:rPr>
        <w:t>minimise stress and disruption.</w:t>
      </w:r>
    </w:p>
    <w:p w:rsidR="00E9699D" w:rsidP="00D91D85" w:rsidRDefault="00E9699D" w14:paraId="0EA09A54" w14:textId="77777777">
      <w:pPr>
        <w:pStyle w:val="ListParagraph"/>
        <w:numPr>
          <w:ilvl w:val="0"/>
          <w:numId w:val="7"/>
        </w:numPr>
        <w:jc w:val="both"/>
        <w:rPr>
          <w:rFonts w:ascii="Arial" w:hAnsi="Arial" w:cs="Arial"/>
        </w:rPr>
      </w:pPr>
      <w:r w:rsidRPr="00E9699D">
        <w:rPr>
          <w:rFonts w:ascii="Arial" w:hAnsi="Arial" w:cs="Arial"/>
        </w:rPr>
        <w:t xml:space="preserve">The governing body of a federation can use resources and staff across the federation to improve the educational outcomes for all pupils. </w:t>
      </w:r>
    </w:p>
    <w:p w:rsidR="00E9699D" w:rsidP="00D91D85" w:rsidRDefault="00E9699D" w14:paraId="710BA8A1" w14:textId="77777777">
      <w:pPr>
        <w:pStyle w:val="ListParagraph"/>
        <w:numPr>
          <w:ilvl w:val="0"/>
          <w:numId w:val="7"/>
        </w:numPr>
        <w:jc w:val="both"/>
        <w:rPr>
          <w:rFonts w:ascii="Arial" w:hAnsi="Arial" w:cs="Arial"/>
        </w:rPr>
      </w:pPr>
      <w:r w:rsidRPr="00E9699D">
        <w:rPr>
          <w:rFonts w:ascii="Arial" w:hAnsi="Arial" w:cs="Arial"/>
        </w:rPr>
        <w:t xml:space="preserve">An audit trail must be kept and separate accounts produced for each school in the federation. </w:t>
      </w:r>
    </w:p>
    <w:p w:rsidR="00E9699D" w:rsidP="00D91D85" w:rsidRDefault="00E9699D" w14:paraId="02A856A8" w14:textId="77777777">
      <w:pPr>
        <w:pStyle w:val="ListParagraph"/>
        <w:numPr>
          <w:ilvl w:val="0"/>
          <w:numId w:val="7"/>
        </w:numPr>
        <w:jc w:val="both"/>
        <w:rPr>
          <w:rFonts w:ascii="Arial" w:hAnsi="Arial" w:cs="Arial"/>
        </w:rPr>
      </w:pPr>
      <w:r w:rsidRPr="00E9699D">
        <w:rPr>
          <w:rFonts w:ascii="Arial" w:hAnsi="Arial" w:cs="Arial"/>
        </w:rPr>
        <w:t xml:space="preserve">The governing body of a federation cannot require existing staff to work across </w:t>
      </w:r>
      <w:r>
        <w:rPr>
          <w:rFonts w:ascii="Arial" w:hAnsi="Arial" w:cs="Arial"/>
        </w:rPr>
        <w:t xml:space="preserve">both </w:t>
      </w:r>
      <w:r w:rsidRPr="00E9699D">
        <w:rPr>
          <w:rFonts w:ascii="Arial" w:hAnsi="Arial" w:cs="Arial"/>
        </w:rPr>
        <w:t xml:space="preserve">schools within the federation, but they can negotiate with the school staff unions over whether flexible contracts can be introduced. </w:t>
      </w:r>
    </w:p>
    <w:p w:rsidRPr="00E9699D" w:rsidR="00E9699D" w:rsidP="00D91D85" w:rsidRDefault="00E9699D" w14:paraId="541F207A" w14:textId="19FF47B1">
      <w:pPr>
        <w:pStyle w:val="ListParagraph"/>
        <w:numPr>
          <w:ilvl w:val="0"/>
          <w:numId w:val="7"/>
        </w:numPr>
        <w:jc w:val="both"/>
        <w:rPr>
          <w:rFonts w:ascii="Arial" w:hAnsi="Arial" w:cs="Arial"/>
        </w:rPr>
      </w:pPr>
      <w:r w:rsidRPr="00E9699D">
        <w:rPr>
          <w:rFonts w:ascii="Arial" w:hAnsi="Arial" w:cs="Arial"/>
        </w:rPr>
        <w:t xml:space="preserve">New staff can be appointed to work across </w:t>
      </w:r>
      <w:r w:rsidR="00567B3F">
        <w:rPr>
          <w:rFonts w:ascii="Arial" w:hAnsi="Arial" w:cs="Arial"/>
        </w:rPr>
        <w:t xml:space="preserve">both </w:t>
      </w:r>
      <w:r w:rsidRPr="00E9699D">
        <w:rPr>
          <w:rFonts w:ascii="Arial" w:hAnsi="Arial" w:cs="Arial"/>
        </w:rPr>
        <w:t>schools in the federation.</w:t>
      </w:r>
    </w:p>
    <w:p w:rsidR="007B728B" w:rsidP="00E9699D" w:rsidRDefault="007B728B" w14:paraId="279CF11C" w14:textId="2EC7973D">
      <w:pPr>
        <w:pStyle w:val="Heading1"/>
      </w:pPr>
      <w:bookmarkStart w:name="_Toc188966720" w:id="13"/>
      <w:r>
        <w:t>Key steps</w:t>
      </w:r>
      <w:bookmarkEnd w:id="13"/>
      <w:r>
        <w:t xml:space="preserve"> </w:t>
      </w:r>
    </w:p>
    <w:p w:rsidRPr="009E0F12" w:rsidR="007B728B" w:rsidP="007B728B" w:rsidRDefault="007B728B" w14:paraId="119BBE27" w14:textId="50DEE41E">
      <w:pPr>
        <w:pStyle w:val="Caption"/>
        <w:keepNext/>
        <w:jc w:val="both"/>
      </w:pPr>
      <w:bookmarkStart w:name="_Toc123731199" w:id="14"/>
      <w:r w:rsidRPr="009E0F12">
        <w:t xml:space="preserve">Table </w:t>
      </w:r>
      <w:r>
        <w:t>1</w:t>
      </w:r>
      <w:r w:rsidRPr="009E0F12">
        <w:t xml:space="preserve">: Outline of the </w:t>
      </w:r>
      <w:bookmarkEnd w:id="14"/>
      <w:r>
        <w:t xml:space="preserve">Federation Process </w:t>
      </w:r>
    </w:p>
    <w:tbl>
      <w:tblPr>
        <w:tblStyle w:val="TableGrid"/>
        <w:tblW w:w="0" w:type="auto"/>
        <w:tblLook w:val="04A0" w:firstRow="1" w:lastRow="0" w:firstColumn="1" w:lastColumn="0" w:noHBand="0" w:noVBand="1"/>
      </w:tblPr>
      <w:tblGrid>
        <w:gridCol w:w="2184"/>
        <w:gridCol w:w="6832"/>
      </w:tblGrid>
      <w:tr w:rsidRPr="009E0F12" w:rsidR="007B728B" w:rsidTr="00C120ED" w14:paraId="06C90780" w14:textId="77777777">
        <w:trPr>
          <w:trHeight w:val="20"/>
        </w:trPr>
        <w:tc>
          <w:tcPr>
            <w:tcW w:w="2210" w:type="dxa"/>
            <w:shd w:val="clear" w:color="auto" w:fill="D9D9D9" w:themeFill="background1" w:themeFillShade="D9"/>
          </w:tcPr>
          <w:p w:rsidRPr="009E0F12" w:rsidR="007B728B" w:rsidP="00C120ED" w:rsidRDefault="007B728B" w14:paraId="1EDAA2BB" w14:textId="77777777">
            <w:pPr>
              <w:jc w:val="both"/>
              <w:rPr>
                <w:rFonts w:ascii="Arial" w:hAnsi="Arial" w:cs="Arial"/>
                <w:b/>
                <w:bCs/>
                <w:sz w:val="22"/>
                <w:szCs w:val="22"/>
              </w:rPr>
            </w:pPr>
            <w:r w:rsidRPr="5CA39801">
              <w:rPr>
                <w:rFonts w:ascii="Arial" w:hAnsi="Arial" w:cs="Arial"/>
                <w:b/>
                <w:bCs/>
                <w:sz w:val="22"/>
                <w:szCs w:val="22"/>
              </w:rPr>
              <w:t>Steps</w:t>
            </w:r>
          </w:p>
        </w:tc>
        <w:tc>
          <w:tcPr>
            <w:tcW w:w="7395" w:type="dxa"/>
            <w:shd w:val="clear" w:color="auto" w:fill="D9D9D9" w:themeFill="background1" w:themeFillShade="D9"/>
          </w:tcPr>
          <w:p w:rsidRPr="009E0F12" w:rsidR="007B728B" w:rsidP="00C120ED" w:rsidRDefault="007B728B" w14:paraId="44A19B21" w14:textId="77777777">
            <w:pPr>
              <w:jc w:val="both"/>
              <w:rPr>
                <w:rFonts w:ascii="Arial" w:hAnsi="Arial" w:cs="Arial"/>
                <w:b/>
                <w:sz w:val="22"/>
                <w:szCs w:val="22"/>
              </w:rPr>
            </w:pPr>
            <w:r w:rsidRPr="009E0F12">
              <w:rPr>
                <w:rFonts w:ascii="Arial" w:hAnsi="Arial" w:cs="Arial"/>
                <w:b/>
                <w:sz w:val="22"/>
                <w:szCs w:val="22"/>
              </w:rPr>
              <w:t>Description</w:t>
            </w:r>
          </w:p>
        </w:tc>
      </w:tr>
      <w:tr w:rsidRPr="009E0F12" w:rsidR="007B728B" w:rsidTr="00C120ED" w14:paraId="0AB57494" w14:textId="77777777">
        <w:trPr>
          <w:trHeight w:val="20"/>
        </w:trPr>
        <w:tc>
          <w:tcPr>
            <w:tcW w:w="2210" w:type="dxa"/>
          </w:tcPr>
          <w:p w:rsidRPr="009E0F12" w:rsidR="007B728B" w:rsidP="007B728B" w:rsidRDefault="007B728B" w14:paraId="69316A0D" w14:textId="0A09E111">
            <w:pPr>
              <w:rPr>
                <w:rFonts w:ascii="Arial" w:hAnsi="Arial" w:cs="Arial"/>
                <w:sz w:val="22"/>
                <w:szCs w:val="22"/>
              </w:rPr>
            </w:pPr>
            <w:r w:rsidRPr="009E0F12">
              <w:rPr>
                <w:rFonts w:ascii="Arial" w:hAnsi="Arial" w:cs="Arial"/>
                <w:b/>
                <w:sz w:val="22"/>
                <w:szCs w:val="22"/>
              </w:rPr>
              <w:t>Step</w:t>
            </w:r>
            <w:r>
              <w:rPr>
                <w:rFonts w:ascii="Arial" w:hAnsi="Arial" w:cs="Arial"/>
                <w:b/>
                <w:sz w:val="22"/>
                <w:szCs w:val="22"/>
              </w:rPr>
              <w:t xml:space="preserve"> </w:t>
            </w:r>
            <w:r w:rsidRPr="009E0F12">
              <w:rPr>
                <w:rFonts w:ascii="Arial" w:hAnsi="Arial" w:cs="Arial"/>
                <w:b/>
                <w:sz w:val="22"/>
                <w:szCs w:val="22"/>
              </w:rPr>
              <w:t xml:space="preserve">1: </w:t>
            </w:r>
            <w:r w:rsidRPr="00914180">
              <w:rPr>
                <w:b/>
                <w:bCs/>
              </w:rPr>
              <w:t>Exploration</w:t>
            </w:r>
          </w:p>
        </w:tc>
        <w:tc>
          <w:tcPr>
            <w:tcW w:w="7395" w:type="dxa"/>
            <w:shd w:val="clear" w:color="auto" w:fill="C1F0C7" w:themeFill="accent3" w:themeFillTint="33"/>
          </w:tcPr>
          <w:p w:rsidRPr="00155CCC" w:rsidR="00155CCC" w:rsidP="00155CCC" w:rsidRDefault="00155CCC" w14:paraId="3EC76E96" w14:textId="311E8B45">
            <w:pPr>
              <w:jc w:val="both"/>
              <w:rPr>
                <w:rFonts w:ascii="Arial" w:hAnsi="Arial" w:cs="Arial"/>
                <w:sz w:val="22"/>
                <w:szCs w:val="22"/>
              </w:rPr>
            </w:pPr>
            <w:r>
              <w:rPr>
                <w:rFonts w:ascii="Arial" w:hAnsi="Arial" w:cs="Arial"/>
                <w:sz w:val="22"/>
                <w:szCs w:val="22"/>
              </w:rPr>
              <w:t>Schools to explore reason for federation and seek advice and guidance from the Local Authority (LA) including early discussions, general agreement on federation purpose. Governing bodies to inform staff and school staff unions of the processes and implications.</w:t>
            </w:r>
          </w:p>
          <w:p w:rsidR="00155CCC" w:rsidP="00155CCC" w:rsidRDefault="00155CCC" w14:paraId="63B22288" w14:textId="77777777">
            <w:pPr>
              <w:jc w:val="both"/>
              <w:rPr>
                <w:rFonts w:ascii="Arial" w:hAnsi="Arial" w:cs="Arial"/>
                <w:sz w:val="22"/>
                <w:szCs w:val="22"/>
              </w:rPr>
            </w:pPr>
            <w:r w:rsidRPr="00155CCC">
              <w:rPr>
                <w:rFonts w:ascii="Arial" w:hAnsi="Arial" w:cs="Arial"/>
                <w:sz w:val="22"/>
                <w:szCs w:val="22"/>
              </w:rPr>
              <w:t xml:space="preserve">Set up a governor working group with representatives from </w:t>
            </w:r>
            <w:r>
              <w:rPr>
                <w:rFonts w:ascii="Arial" w:hAnsi="Arial" w:cs="Arial"/>
                <w:sz w:val="22"/>
                <w:szCs w:val="22"/>
              </w:rPr>
              <w:t xml:space="preserve">both </w:t>
            </w:r>
            <w:r w:rsidRPr="00155CCC">
              <w:rPr>
                <w:rFonts w:ascii="Arial" w:hAnsi="Arial" w:cs="Arial"/>
                <w:sz w:val="22"/>
                <w:szCs w:val="22"/>
              </w:rPr>
              <w:t>schools to lead the</w:t>
            </w:r>
            <w:r w:rsidRPr="00155CCC">
              <w:t xml:space="preserve"> </w:t>
            </w:r>
            <w:r>
              <w:t>f</w:t>
            </w:r>
            <w:r w:rsidRPr="00155CCC">
              <w:rPr>
                <w:rFonts w:ascii="Arial" w:hAnsi="Arial" w:cs="Arial"/>
                <w:sz w:val="22"/>
                <w:szCs w:val="22"/>
              </w:rPr>
              <w:t xml:space="preserve">ederation process as waiting for regular governing body meetings will make the process longer. </w:t>
            </w:r>
          </w:p>
          <w:p w:rsidRPr="009E0F12" w:rsidR="007B728B" w:rsidP="00155CCC" w:rsidRDefault="00155CCC" w14:paraId="4EE38D6D" w14:textId="71246A69">
            <w:pPr>
              <w:jc w:val="both"/>
              <w:rPr>
                <w:rFonts w:ascii="Arial" w:hAnsi="Arial" w:cs="Arial"/>
                <w:b/>
                <w:sz w:val="22"/>
                <w:szCs w:val="22"/>
                <w:u w:val="single"/>
              </w:rPr>
            </w:pPr>
            <w:r w:rsidRPr="00155CCC">
              <w:rPr>
                <w:rFonts w:ascii="Arial" w:hAnsi="Arial" w:cs="Arial"/>
                <w:sz w:val="22"/>
                <w:szCs w:val="22"/>
              </w:rPr>
              <w:lastRenderedPageBreak/>
              <w:t>Determine a</w:t>
            </w:r>
            <w:r>
              <w:rPr>
                <w:rFonts w:ascii="Arial" w:hAnsi="Arial" w:cs="Arial"/>
                <w:sz w:val="22"/>
                <w:szCs w:val="22"/>
              </w:rPr>
              <w:t xml:space="preserve"> </w:t>
            </w:r>
            <w:r w:rsidRPr="00155CCC">
              <w:rPr>
                <w:rFonts w:ascii="Arial" w:hAnsi="Arial" w:cs="Arial"/>
                <w:sz w:val="22"/>
                <w:szCs w:val="22"/>
              </w:rPr>
              <w:t>date for the operative start of federation.</w:t>
            </w:r>
          </w:p>
        </w:tc>
      </w:tr>
      <w:tr w:rsidRPr="009E0F12" w:rsidR="007B728B" w:rsidTr="00C120ED" w14:paraId="533ECBC8" w14:textId="77777777">
        <w:trPr>
          <w:trHeight w:val="20"/>
        </w:trPr>
        <w:tc>
          <w:tcPr>
            <w:tcW w:w="2210" w:type="dxa"/>
          </w:tcPr>
          <w:p w:rsidRPr="009E0F12" w:rsidR="007B728B" w:rsidP="00384986" w:rsidRDefault="007B728B" w14:paraId="6E460D68" w14:textId="78956DF5">
            <w:pPr>
              <w:rPr>
                <w:rFonts w:ascii="Arial" w:hAnsi="Arial" w:cs="Arial"/>
                <w:sz w:val="22"/>
                <w:szCs w:val="22"/>
              </w:rPr>
            </w:pPr>
            <w:r w:rsidRPr="5AB3D99F">
              <w:rPr>
                <w:rFonts w:ascii="Arial" w:hAnsi="Arial" w:cs="Arial"/>
                <w:b/>
                <w:bCs/>
                <w:sz w:val="22"/>
                <w:szCs w:val="22"/>
              </w:rPr>
              <w:lastRenderedPageBreak/>
              <w:t xml:space="preserve">Step 2: </w:t>
            </w:r>
            <w:r w:rsidR="00155CCC">
              <w:rPr>
                <w:rFonts w:ascii="Arial" w:hAnsi="Arial" w:cs="Arial"/>
                <w:b/>
                <w:bCs/>
                <w:sz w:val="22"/>
                <w:szCs w:val="22"/>
              </w:rPr>
              <w:t>Preparation</w:t>
            </w:r>
          </w:p>
        </w:tc>
        <w:tc>
          <w:tcPr>
            <w:tcW w:w="7395" w:type="dxa"/>
            <w:shd w:val="clear" w:color="auto" w:fill="C1F0C7" w:themeFill="accent3" w:themeFillTint="33"/>
          </w:tcPr>
          <w:p w:rsidRPr="00155CCC" w:rsidR="00155CCC" w:rsidP="00155CCC" w:rsidRDefault="00CA46BA" w14:paraId="6E2F351C" w14:textId="3A75BFD6">
            <w:pPr>
              <w:jc w:val="both"/>
              <w:rPr>
                <w:rFonts w:ascii="Arial" w:hAnsi="Arial" w:cs="Arial"/>
                <w:sz w:val="22"/>
                <w:szCs w:val="22"/>
              </w:rPr>
            </w:pPr>
            <w:r>
              <w:rPr>
                <w:rFonts w:ascii="Arial" w:hAnsi="Arial" w:cs="Arial"/>
                <w:sz w:val="22"/>
                <w:szCs w:val="22"/>
              </w:rPr>
              <w:t>Prepare</w:t>
            </w:r>
            <w:r w:rsidR="00155CCC">
              <w:rPr>
                <w:rFonts w:ascii="Arial" w:hAnsi="Arial" w:cs="Arial"/>
                <w:sz w:val="22"/>
                <w:szCs w:val="22"/>
              </w:rPr>
              <w:t xml:space="preserve"> a report for the Governing bodies </w:t>
            </w:r>
            <w:r w:rsidRPr="00155CCC" w:rsidR="00155CCC">
              <w:rPr>
                <w:rFonts w:ascii="Arial" w:hAnsi="Arial" w:cs="Arial"/>
                <w:sz w:val="22"/>
                <w:szCs w:val="22"/>
              </w:rPr>
              <w:t>to seek the views of stakeholders (for consistency, the same report should be used for each school, with sections covering school specific issues).</w:t>
            </w:r>
          </w:p>
          <w:p w:rsidRPr="00155CCC" w:rsidR="00155CCC" w:rsidP="00155CCC" w:rsidRDefault="00155CCC" w14:paraId="6223C7CC" w14:textId="550F2553">
            <w:pPr>
              <w:jc w:val="both"/>
              <w:rPr>
                <w:rFonts w:ascii="Arial" w:hAnsi="Arial" w:cs="Arial"/>
                <w:sz w:val="22"/>
                <w:szCs w:val="22"/>
              </w:rPr>
            </w:pPr>
            <w:r w:rsidRPr="00155CCC">
              <w:rPr>
                <w:rFonts w:ascii="Arial" w:hAnsi="Arial" w:cs="Arial"/>
                <w:sz w:val="22"/>
                <w:szCs w:val="22"/>
              </w:rPr>
              <w:t xml:space="preserve">Governors and LA decide </w:t>
            </w:r>
            <w:r>
              <w:rPr>
                <w:rFonts w:ascii="Arial" w:hAnsi="Arial" w:cs="Arial"/>
                <w:sz w:val="22"/>
                <w:szCs w:val="22"/>
              </w:rPr>
              <w:t>to agree on</w:t>
            </w:r>
            <w:r w:rsidRPr="00155CCC">
              <w:rPr>
                <w:rFonts w:ascii="Arial" w:hAnsi="Arial" w:cs="Arial"/>
                <w:sz w:val="22"/>
                <w:szCs w:val="22"/>
              </w:rPr>
              <w:t xml:space="preserve"> governance structure – membership and constitution of the federated governing body (governing bodies should seek advice from the LA</w:t>
            </w:r>
            <w:r>
              <w:rPr>
                <w:rFonts w:ascii="Arial" w:hAnsi="Arial" w:cs="Arial"/>
                <w:sz w:val="22"/>
                <w:szCs w:val="22"/>
              </w:rPr>
              <w:t xml:space="preserve"> and a</w:t>
            </w:r>
            <w:r w:rsidRPr="00155CCC">
              <w:rPr>
                <w:rFonts w:ascii="Arial" w:hAnsi="Arial" w:cs="Arial"/>
                <w:sz w:val="22"/>
                <w:szCs w:val="22"/>
              </w:rPr>
              <w:t>gree a name for the federation</w:t>
            </w:r>
            <w:r>
              <w:rPr>
                <w:rFonts w:ascii="Arial" w:hAnsi="Arial" w:cs="Arial"/>
                <w:sz w:val="22"/>
                <w:szCs w:val="22"/>
              </w:rPr>
              <w:t>.</w:t>
            </w:r>
          </w:p>
          <w:p w:rsidRPr="00155CCC" w:rsidR="00155CCC" w:rsidP="00155CCC" w:rsidRDefault="00CA46BA" w14:paraId="11B4B647" w14:textId="0926AA2D">
            <w:pPr>
              <w:jc w:val="both"/>
              <w:rPr>
                <w:rFonts w:ascii="Arial" w:hAnsi="Arial" w:cs="Arial"/>
                <w:sz w:val="22"/>
                <w:szCs w:val="22"/>
              </w:rPr>
            </w:pPr>
            <w:r>
              <w:rPr>
                <w:rFonts w:ascii="Arial" w:hAnsi="Arial" w:cs="Arial"/>
                <w:sz w:val="22"/>
                <w:szCs w:val="22"/>
              </w:rPr>
              <w:t>Governing bodies to</w:t>
            </w:r>
            <w:r w:rsidRPr="00155CCC" w:rsidR="00155CCC">
              <w:rPr>
                <w:rFonts w:ascii="Arial" w:hAnsi="Arial" w:cs="Arial"/>
                <w:sz w:val="22"/>
                <w:szCs w:val="22"/>
              </w:rPr>
              <w:t xml:space="preserve"> explore staffing structure and longer term development of federation structure. </w:t>
            </w:r>
          </w:p>
          <w:p w:rsidRPr="00155CCC" w:rsidR="00155CCC" w:rsidP="00155CCC" w:rsidRDefault="00155CCC" w14:paraId="5CC17B1D" w14:textId="67443BC7">
            <w:pPr>
              <w:jc w:val="both"/>
              <w:rPr>
                <w:rFonts w:ascii="Arial" w:hAnsi="Arial" w:cs="Arial"/>
                <w:sz w:val="22"/>
                <w:szCs w:val="22"/>
              </w:rPr>
            </w:pPr>
            <w:r w:rsidRPr="00155CCC">
              <w:rPr>
                <w:rFonts w:ascii="Arial" w:hAnsi="Arial" w:cs="Arial"/>
                <w:sz w:val="22"/>
                <w:szCs w:val="22"/>
              </w:rPr>
              <w:t xml:space="preserve">Financial and HR issues are explored and discussed between LAs and governing bodies. </w:t>
            </w:r>
          </w:p>
          <w:p w:rsidRPr="009E0F12" w:rsidR="007B728B" w:rsidP="00155CCC" w:rsidRDefault="00CA46BA" w14:paraId="2FEA86B6" w14:textId="7AB968BF">
            <w:pPr>
              <w:jc w:val="both"/>
              <w:rPr>
                <w:rFonts w:ascii="Arial" w:hAnsi="Arial" w:cs="Arial"/>
                <w:sz w:val="22"/>
                <w:szCs w:val="22"/>
              </w:rPr>
            </w:pPr>
            <w:r>
              <w:rPr>
                <w:rFonts w:ascii="Arial" w:hAnsi="Arial" w:cs="Arial"/>
                <w:sz w:val="22"/>
                <w:szCs w:val="22"/>
              </w:rPr>
              <w:t>C</w:t>
            </w:r>
            <w:r w:rsidRPr="00155CCC" w:rsidR="00155CCC">
              <w:rPr>
                <w:rFonts w:ascii="Arial" w:hAnsi="Arial" w:cs="Arial"/>
                <w:sz w:val="22"/>
                <w:szCs w:val="22"/>
              </w:rPr>
              <w:t>onsider a timetable for election and appointment of governors to the federated governing body to facilitate progress later.</w:t>
            </w:r>
          </w:p>
        </w:tc>
      </w:tr>
      <w:tr w:rsidRPr="009E0F12" w:rsidR="007B728B" w:rsidTr="00C120ED" w14:paraId="64989381" w14:textId="77777777">
        <w:trPr>
          <w:trHeight w:val="20"/>
        </w:trPr>
        <w:tc>
          <w:tcPr>
            <w:tcW w:w="2210" w:type="dxa"/>
          </w:tcPr>
          <w:p w:rsidRPr="009E0F12" w:rsidR="007B728B" w:rsidP="00C120ED" w:rsidRDefault="007B728B" w14:paraId="2B1CA56E" w14:textId="2907B598">
            <w:pPr>
              <w:jc w:val="both"/>
              <w:rPr>
                <w:rFonts w:ascii="Arial" w:hAnsi="Arial" w:cs="Arial"/>
                <w:sz w:val="22"/>
                <w:szCs w:val="22"/>
              </w:rPr>
            </w:pPr>
            <w:r w:rsidRPr="5AB3D99F">
              <w:rPr>
                <w:rFonts w:ascii="Arial" w:hAnsi="Arial" w:cs="Arial"/>
                <w:b/>
                <w:bCs/>
                <w:sz w:val="22"/>
                <w:szCs w:val="22"/>
              </w:rPr>
              <w:t xml:space="preserve">Step 3: </w:t>
            </w:r>
            <w:r w:rsidRPr="00CA46BA" w:rsidR="00CA46BA">
              <w:rPr>
                <w:rFonts w:ascii="Arial" w:hAnsi="Arial" w:cs="Arial"/>
                <w:b/>
                <w:bCs/>
                <w:sz w:val="22"/>
                <w:szCs w:val="22"/>
              </w:rPr>
              <w:t>Report and seeking views</w:t>
            </w:r>
          </w:p>
        </w:tc>
        <w:tc>
          <w:tcPr>
            <w:tcW w:w="7395" w:type="dxa"/>
            <w:shd w:val="clear" w:color="auto" w:fill="C1F0C7" w:themeFill="accent3" w:themeFillTint="33"/>
          </w:tcPr>
          <w:p w:rsidRPr="009E0F12" w:rsidR="007B728B" w:rsidP="00CA46BA" w:rsidRDefault="00CA46BA" w14:paraId="05032469" w14:textId="03862CF0">
            <w:pPr>
              <w:jc w:val="both"/>
              <w:rPr>
                <w:rFonts w:ascii="Arial" w:hAnsi="Arial" w:cs="Arial"/>
                <w:sz w:val="22"/>
                <w:szCs w:val="22"/>
              </w:rPr>
            </w:pPr>
            <w:r>
              <w:rPr>
                <w:rFonts w:ascii="Arial" w:hAnsi="Arial" w:cs="Arial"/>
                <w:sz w:val="22"/>
                <w:szCs w:val="22"/>
              </w:rPr>
              <w:t>P</w:t>
            </w:r>
            <w:r w:rsidRPr="00CA46BA">
              <w:rPr>
                <w:rFonts w:ascii="Arial" w:hAnsi="Arial" w:cs="Arial"/>
                <w:sz w:val="22"/>
                <w:szCs w:val="22"/>
              </w:rPr>
              <w:t>roduce a report on federation and proceed to seek views of stakeholders includes determining a date for federation which must be 125 days from the date proposals are published. The federation date must not be less than 125 days (4 months minimum) following the publication of the proposals.</w:t>
            </w:r>
          </w:p>
        </w:tc>
      </w:tr>
      <w:tr w:rsidRPr="009E0F12" w:rsidR="007B728B" w:rsidTr="00C120ED" w14:paraId="465F16BC" w14:textId="77777777">
        <w:trPr>
          <w:trHeight w:val="20"/>
        </w:trPr>
        <w:tc>
          <w:tcPr>
            <w:tcW w:w="2210" w:type="dxa"/>
          </w:tcPr>
          <w:p w:rsidRPr="00914180" w:rsidR="00CA46BA" w:rsidP="00CA46BA" w:rsidRDefault="00CA46BA" w14:paraId="1FFF662B" w14:textId="009CD26D">
            <w:pPr>
              <w:rPr>
                <w:b/>
                <w:bCs/>
              </w:rPr>
            </w:pPr>
            <w:r w:rsidRPr="00914180">
              <w:rPr>
                <w:b/>
                <w:bCs/>
              </w:rPr>
              <w:t>Step 4</w:t>
            </w:r>
            <w:r w:rsidR="00384986">
              <w:rPr>
                <w:b/>
                <w:bCs/>
              </w:rPr>
              <w:t>:</w:t>
            </w:r>
            <w:r w:rsidRPr="00914180">
              <w:rPr>
                <w:b/>
                <w:bCs/>
              </w:rPr>
              <w:t xml:space="preserve"> Defining</w:t>
            </w:r>
          </w:p>
          <w:p w:rsidRPr="009E0F12" w:rsidR="007B728B" w:rsidP="00C120ED" w:rsidRDefault="007B728B" w14:paraId="4C5FA104" w14:textId="77CA1E75">
            <w:pPr>
              <w:jc w:val="both"/>
              <w:rPr>
                <w:rFonts w:ascii="Arial" w:hAnsi="Arial" w:cs="Arial"/>
                <w:sz w:val="22"/>
                <w:szCs w:val="22"/>
              </w:rPr>
            </w:pPr>
          </w:p>
        </w:tc>
        <w:tc>
          <w:tcPr>
            <w:tcW w:w="7395" w:type="dxa"/>
            <w:shd w:val="clear" w:color="auto" w:fill="C1F0C7" w:themeFill="accent3" w:themeFillTint="33"/>
          </w:tcPr>
          <w:p w:rsidR="00CA46BA" w:rsidP="00CA46BA" w:rsidRDefault="00CA46BA" w14:paraId="1B5BCF46" w14:textId="1035CA37">
            <w:pPr>
              <w:rPr>
                <w:rFonts w:ascii="Arial" w:hAnsi="Arial" w:cs="Arial"/>
                <w:sz w:val="22"/>
                <w:szCs w:val="22"/>
              </w:rPr>
            </w:pPr>
            <w:r w:rsidRPr="00CA46BA">
              <w:rPr>
                <w:rFonts w:ascii="Arial" w:hAnsi="Arial" w:cs="Arial"/>
                <w:sz w:val="22"/>
                <w:szCs w:val="22"/>
              </w:rPr>
              <w:t xml:space="preserve">School leaders, and governing bodies should liaise and </w:t>
            </w:r>
          </w:p>
          <w:p w:rsidR="00CA46BA" w:rsidP="00CA46BA" w:rsidRDefault="00CA46BA" w14:paraId="7C9C38A3" w14:textId="77777777">
            <w:pPr>
              <w:pStyle w:val="ListParagraph"/>
              <w:numPr>
                <w:ilvl w:val="0"/>
                <w:numId w:val="23"/>
              </w:numPr>
              <w:rPr>
                <w:rFonts w:ascii="Arial" w:hAnsi="Arial" w:cs="Arial"/>
                <w:sz w:val="22"/>
                <w:szCs w:val="22"/>
              </w:rPr>
            </w:pPr>
            <w:r w:rsidRPr="00CA46BA">
              <w:rPr>
                <w:rFonts w:ascii="Arial" w:hAnsi="Arial" w:cs="Arial"/>
                <w:sz w:val="22"/>
                <w:szCs w:val="22"/>
              </w:rPr>
              <w:t xml:space="preserve">start to scope and define leadership roles across the federation. </w:t>
            </w:r>
          </w:p>
          <w:p w:rsidR="00CA46BA" w:rsidP="00CA46BA" w:rsidRDefault="00CA46BA" w14:paraId="04BCD37D" w14:textId="77777777">
            <w:pPr>
              <w:pStyle w:val="ListParagraph"/>
              <w:numPr>
                <w:ilvl w:val="0"/>
                <w:numId w:val="23"/>
              </w:numPr>
              <w:rPr>
                <w:rFonts w:ascii="Arial" w:hAnsi="Arial" w:cs="Arial"/>
                <w:sz w:val="22"/>
                <w:szCs w:val="22"/>
              </w:rPr>
            </w:pPr>
            <w:r w:rsidRPr="00CA46BA">
              <w:rPr>
                <w:rFonts w:ascii="Arial" w:hAnsi="Arial" w:cs="Arial"/>
                <w:sz w:val="22"/>
                <w:szCs w:val="22"/>
              </w:rPr>
              <w:t xml:space="preserve">start to prepare job descriptions and contracts for any new posts and roles </w:t>
            </w:r>
          </w:p>
          <w:p w:rsidRPr="00CA46BA" w:rsidR="007B728B" w:rsidP="00CA46BA" w:rsidRDefault="00CA46BA" w14:paraId="1F3B70B2" w14:textId="650ED2E0">
            <w:pPr>
              <w:pStyle w:val="ListParagraph"/>
              <w:numPr>
                <w:ilvl w:val="0"/>
                <w:numId w:val="23"/>
              </w:numPr>
              <w:rPr>
                <w:rFonts w:ascii="Arial" w:hAnsi="Arial" w:cs="Arial"/>
                <w:sz w:val="22"/>
                <w:szCs w:val="22"/>
              </w:rPr>
            </w:pPr>
            <w:r w:rsidRPr="00CA46BA">
              <w:rPr>
                <w:rFonts w:ascii="Arial" w:hAnsi="Arial" w:cs="Arial"/>
                <w:sz w:val="22"/>
                <w:szCs w:val="22"/>
              </w:rPr>
              <w:t>prepare a proposed staffing structure</w:t>
            </w:r>
          </w:p>
        </w:tc>
      </w:tr>
      <w:tr w:rsidRPr="009E0F12" w:rsidR="007B728B" w:rsidTr="00C120ED" w14:paraId="11390090" w14:textId="77777777">
        <w:trPr>
          <w:trHeight w:val="20"/>
        </w:trPr>
        <w:tc>
          <w:tcPr>
            <w:tcW w:w="2210" w:type="dxa"/>
          </w:tcPr>
          <w:p w:rsidRPr="009E0F12" w:rsidR="007B728B" w:rsidP="00CA46BA" w:rsidRDefault="00CA46BA" w14:paraId="48F7FB5E" w14:textId="07589D5E">
            <w:pPr>
              <w:rPr>
                <w:rFonts w:ascii="Arial" w:hAnsi="Arial" w:cs="Arial"/>
                <w:sz w:val="22"/>
                <w:szCs w:val="22"/>
              </w:rPr>
            </w:pPr>
            <w:r w:rsidRPr="00CA46BA">
              <w:rPr>
                <w:rFonts w:ascii="Arial" w:hAnsi="Arial" w:cs="Arial"/>
                <w:b/>
                <w:bCs/>
                <w:sz w:val="22"/>
                <w:szCs w:val="22"/>
              </w:rPr>
              <w:t>Step 5</w:t>
            </w:r>
            <w:r w:rsidR="00384986">
              <w:rPr>
                <w:rFonts w:ascii="Arial" w:hAnsi="Arial" w:cs="Arial"/>
                <w:b/>
                <w:bCs/>
                <w:sz w:val="22"/>
                <w:szCs w:val="22"/>
              </w:rPr>
              <w:t xml:space="preserve">: </w:t>
            </w:r>
            <w:r w:rsidRPr="00CA46BA">
              <w:rPr>
                <w:rFonts w:ascii="Arial" w:hAnsi="Arial" w:cs="Arial"/>
                <w:b/>
                <w:bCs/>
                <w:sz w:val="22"/>
                <w:szCs w:val="22"/>
              </w:rPr>
              <w:t>Action after seeking views of Stakeholders</w:t>
            </w:r>
          </w:p>
        </w:tc>
        <w:tc>
          <w:tcPr>
            <w:tcW w:w="7395" w:type="dxa"/>
            <w:shd w:val="clear" w:color="auto" w:fill="C1F0C7" w:themeFill="accent3" w:themeFillTint="33"/>
          </w:tcPr>
          <w:p w:rsidRPr="00CA46BA" w:rsidR="007B728B" w:rsidP="00CA46BA" w:rsidRDefault="00CA46BA" w14:paraId="1A8C3E26" w14:textId="72C575F0">
            <w:pPr>
              <w:jc w:val="both"/>
              <w:rPr>
                <w:rFonts w:ascii="Arial" w:hAnsi="Arial" w:cs="Arial"/>
                <w:sz w:val="22"/>
                <w:szCs w:val="22"/>
              </w:rPr>
            </w:pPr>
            <w:r>
              <w:rPr>
                <w:rFonts w:ascii="Arial" w:hAnsi="Arial" w:cs="Arial"/>
                <w:sz w:val="22"/>
                <w:szCs w:val="22"/>
              </w:rPr>
              <w:t xml:space="preserve">Governing bodies (GB) must </w:t>
            </w:r>
            <w:r w:rsidRPr="00CA46BA">
              <w:rPr>
                <w:rFonts w:ascii="Arial" w:hAnsi="Arial" w:cs="Arial"/>
                <w:sz w:val="22"/>
                <w:szCs w:val="22"/>
              </w:rPr>
              <w:t>consider responses</w:t>
            </w:r>
            <w:r>
              <w:rPr>
                <w:rFonts w:ascii="Arial" w:hAnsi="Arial" w:cs="Arial"/>
                <w:sz w:val="22"/>
                <w:szCs w:val="22"/>
              </w:rPr>
              <w:t xml:space="preserve"> </w:t>
            </w:r>
            <w:r w:rsidRPr="00CA46BA">
              <w:rPr>
                <w:rFonts w:ascii="Arial" w:hAnsi="Arial" w:cs="Arial"/>
                <w:sz w:val="22"/>
                <w:szCs w:val="22"/>
              </w:rPr>
              <w:t>and must publish a summary of the responses together with the LA’s comments, on the LA website.</w:t>
            </w:r>
            <w:r>
              <w:rPr>
                <w:rFonts w:ascii="Arial" w:hAnsi="Arial" w:cs="Arial"/>
                <w:sz w:val="22"/>
                <w:szCs w:val="22"/>
              </w:rPr>
              <w:t xml:space="preserve"> The GB must also p</w:t>
            </w:r>
            <w:r w:rsidRPr="00CA46BA">
              <w:rPr>
                <w:rFonts w:ascii="Arial" w:hAnsi="Arial" w:cs="Arial"/>
                <w:sz w:val="22"/>
                <w:szCs w:val="22"/>
              </w:rPr>
              <w:t>ublish a summary of the responses together with the LA’s comments on the LA website</w:t>
            </w:r>
          </w:p>
        </w:tc>
      </w:tr>
      <w:tr w:rsidRPr="009E0F12" w:rsidR="007B728B" w:rsidTr="00C120ED" w14:paraId="3DE54946" w14:textId="77777777">
        <w:trPr>
          <w:trHeight w:val="20"/>
        </w:trPr>
        <w:tc>
          <w:tcPr>
            <w:tcW w:w="2210" w:type="dxa"/>
          </w:tcPr>
          <w:p w:rsidRPr="0029194A" w:rsidR="00CA46BA" w:rsidP="00CA46BA" w:rsidRDefault="00CA46BA" w14:paraId="73880EBB" w14:textId="5884DF21">
            <w:pPr>
              <w:rPr>
                <w:b/>
                <w:bCs/>
              </w:rPr>
            </w:pPr>
            <w:r w:rsidRPr="0029194A">
              <w:rPr>
                <w:b/>
                <w:bCs/>
              </w:rPr>
              <w:t>Step 6</w:t>
            </w:r>
            <w:r w:rsidR="00384986">
              <w:rPr>
                <w:b/>
                <w:bCs/>
              </w:rPr>
              <w:t>:</w:t>
            </w:r>
            <w:r w:rsidRPr="0029194A">
              <w:rPr>
                <w:b/>
                <w:bCs/>
              </w:rPr>
              <w:t xml:space="preserve"> Implementation</w:t>
            </w:r>
          </w:p>
          <w:p w:rsidRPr="009E0F12" w:rsidR="007B728B" w:rsidP="00C120ED" w:rsidRDefault="007B728B" w14:paraId="52D75619" w14:textId="6E2A9AF8">
            <w:pPr>
              <w:jc w:val="both"/>
              <w:rPr>
                <w:rFonts w:ascii="Arial" w:hAnsi="Arial" w:cs="Arial"/>
                <w:sz w:val="22"/>
                <w:szCs w:val="22"/>
              </w:rPr>
            </w:pPr>
          </w:p>
        </w:tc>
        <w:tc>
          <w:tcPr>
            <w:tcW w:w="7395" w:type="dxa"/>
            <w:shd w:val="clear" w:color="auto" w:fill="C1F0C7" w:themeFill="accent3" w:themeFillTint="33"/>
          </w:tcPr>
          <w:p w:rsidRPr="00CA46BA" w:rsidR="00CA46BA" w:rsidP="00CA46BA" w:rsidRDefault="00CA46BA" w14:paraId="01634887" w14:textId="77777777">
            <w:pPr>
              <w:jc w:val="both"/>
              <w:rPr>
                <w:rFonts w:ascii="Arial" w:hAnsi="Arial" w:cs="Arial"/>
                <w:sz w:val="22"/>
                <w:szCs w:val="22"/>
              </w:rPr>
            </w:pPr>
            <w:r w:rsidRPr="00CA46BA">
              <w:rPr>
                <w:rFonts w:ascii="Arial" w:hAnsi="Arial" w:cs="Arial"/>
                <w:sz w:val="22"/>
                <w:szCs w:val="22"/>
              </w:rPr>
              <w:t xml:space="preserve">Final decision whether to federate or not and decision published on the LA’s website. Copies of decision to any other relevant LA; the headteacher of every school included in the federation proposal; foundation governors and any Trustee (if appropriate); the diocesan authority or any other religious body (if appropriate) and any other person they consider appropriate. </w:t>
            </w:r>
          </w:p>
          <w:p w:rsidRPr="009E0F12" w:rsidR="007B728B" w:rsidP="00CA46BA" w:rsidRDefault="00CA46BA" w14:paraId="191B0D98" w14:textId="714AE33C">
            <w:pPr>
              <w:jc w:val="both"/>
              <w:rPr>
                <w:rFonts w:ascii="Arial" w:hAnsi="Arial" w:cs="Arial"/>
                <w:b/>
                <w:sz w:val="22"/>
                <w:szCs w:val="22"/>
                <w:u w:val="single"/>
              </w:rPr>
            </w:pPr>
            <w:r w:rsidRPr="00CA46BA">
              <w:rPr>
                <w:rFonts w:ascii="Arial" w:hAnsi="Arial" w:cs="Arial"/>
                <w:sz w:val="22"/>
                <w:szCs w:val="22"/>
              </w:rPr>
              <w:t xml:space="preserve">Governors should liaise with the LA and diocese (if appropriate) over the new Instrument of Government and election and appointment of </w:t>
            </w:r>
            <w:r w:rsidRPr="00CA46BA">
              <w:rPr>
                <w:rFonts w:ascii="Arial" w:hAnsi="Arial" w:cs="Arial"/>
                <w:sz w:val="22"/>
                <w:szCs w:val="22"/>
              </w:rPr>
              <w:lastRenderedPageBreak/>
              <w:t>new governors. A copy of the new instrument of government must be sent to Welsh Ministers.</w:t>
            </w:r>
          </w:p>
        </w:tc>
      </w:tr>
      <w:tr w:rsidRPr="009E0F12" w:rsidR="007B728B" w:rsidTr="00C120ED" w14:paraId="54726B4A" w14:textId="77777777">
        <w:trPr>
          <w:trHeight w:val="20"/>
        </w:trPr>
        <w:tc>
          <w:tcPr>
            <w:tcW w:w="2210" w:type="dxa"/>
          </w:tcPr>
          <w:p w:rsidRPr="00914180" w:rsidR="00CA46BA" w:rsidP="00CA46BA" w:rsidRDefault="00CA46BA" w14:paraId="2640F306" w14:textId="7C16B7E0">
            <w:pPr>
              <w:rPr>
                <w:b/>
                <w:bCs/>
              </w:rPr>
            </w:pPr>
            <w:r w:rsidRPr="00914180">
              <w:rPr>
                <w:b/>
                <w:bCs/>
              </w:rPr>
              <w:lastRenderedPageBreak/>
              <w:t>Step 7</w:t>
            </w:r>
            <w:r w:rsidR="00384986">
              <w:rPr>
                <w:b/>
                <w:bCs/>
              </w:rPr>
              <w:t>:</w:t>
            </w:r>
            <w:r w:rsidRPr="00914180">
              <w:rPr>
                <w:b/>
                <w:bCs/>
              </w:rPr>
              <w:t>Evolution</w:t>
            </w:r>
          </w:p>
          <w:p w:rsidRPr="009E0F12" w:rsidR="007B728B" w:rsidP="00C120ED" w:rsidRDefault="007B728B" w14:paraId="2038E018" w14:textId="4BAC262A">
            <w:pPr>
              <w:jc w:val="both"/>
              <w:rPr>
                <w:rFonts w:ascii="Arial" w:hAnsi="Arial" w:cs="Arial"/>
                <w:sz w:val="22"/>
                <w:szCs w:val="22"/>
              </w:rPr>
            </w:pPr>
          </w:p>
        </w:tc>
        <w:tc>
          <w:tcPr>
            <w:tcW w:w="7395" w:type="dxa"/>
            <w:shd w:val="clear" w:color="auto" w:fill="C1F0C7" w:themeFill="accent3" w:themeFillTint="33"/>
          </w:tcPr>
          <w:p w:rsidR="00CA46BA" w:rsidP="00CA46BA" w:rsidRDefault="00CA46BA" w14:paraId="083BD6C3" w14:textId="77777777">
            <w:pPr>
              <w:pStyle w:val="ListParagraph"/>
              <w:numPr>
                <w:ilvl w:val="0"/>
                <w:numId w:val="24"/>
              </w:numPr>
              <w:jc w:val="both"/>
              <w:rPr>
                <w:rFonts w:ascii="Arial" w:hAnsi="Arial" w:cs="Arial"/>
                <w:sz w:val="22"/>
                <w:szCs w:val="22"/>
              </w:rPr>
            </w:pPr>
            <w:r w:rsidRPr="00CA46BA">
              <w:rPr>
                <w:rFonts w:ascii="Arial" w:hAnsi="Arial" w:cs="Arial"/>
                <w:sz w:val="22"/>
                <w:szCs w:val="22"/>
              </w:rPr>
              <w:t>Single governing body meets to elect chair and vice chair.</w:t>
            </w:r>
          </w:p>
          <w:p w:rsidR="00CA46BA" w:rsidP="00CA46BA" w:rsidRDefault="00CA46BA" w14:paraId="76299874" w14:textId="77777777">
            <w:pPr>
              <w:pStyle w:val="ListParagraph"/>
              <w:numPr>
                <w:ilvl w:val="0"/>
                <w:numId w:val="24"/>
              </w:numPr>
              <w:jc w:val="both"/>
              <w:rPr>
                <w:rFonts w:ascii="Arial" w:hAnsi="Arial" w:cs="Arial"/>
                <w:sz w:val="22"/>
                <w:szCs w:val="22"/>
              </w:rPr>
            </w:pPr>
            <w:r w:rsidRPr="00CA46BA">
              <w:rPr>
                <w:rFonts w:ascii="Arial" w:hAnsi="Arial" w:cs="Arial"/>
                <w:sz w:val="22"/>
                <w:szCs w:val="22"/>
              </w:rPr>
              <w:t xml:space="preserve"> New staff roles operating (Performance Management structure and process). </w:t>
            </w:r>
          </w:p>
          <w:p w:rsidR="00CA46BA" w:rsidP="00CA46BA" w:rsidRDefault="00CA46BA" w14:paraId="5A73CF47" w14:textId="77777777">
            <w:pPr>
              <w:pStyle w:val="ListParagraph"/>
              <w:numPr>
                <w:ilvl w:val="0"/>
                <w:numId w:val="24"/>
              </w:numPr>
              <w:jc w:val="both"/>
              <w:rPr>
                <w:rFonts w:ascii="Arial" w:hAnsi="Arial" w:cs="Arial"/>
                <w:sz w:val="22"/>
                <w:szCs w:val="22"/>
              </w:rPr>
            </w:pPr>
            <w:r w:rsidRPr="00CA46BA">
              <w:rPr>
                <w:rFonts w:ascii="Arial" w:hAnsi="Arial" w:cs="Arial"/>
                <w:sz w:val="22"/>
                <w:szCs w:val="22"/>
              </w:rPr>
              <w:t xml:space="preserve">School Improvement Plan targets resources and expertise at raising standards across the federation. </w:t>
            </w:r>
          </w:p>
          <w:p w:rsidR="00CA46BA" w:rsidP="00CA46BA" w:rsidRDefault="00CA46BA" w14:paraId="48B5B40D" w14:textId="77777777">
            <w:pPr>
              <w:pStyle w:val="ListParagraph"/>
              <w:numPr>
                <w:ilvl w:val="0"/>
                <w:numId w:val="24"/>
              </w:numPr>
              <w:jc w:val="both"/>
              <w:rPr>
                <w:rFonts w:ascii="Arial" w:hAnsi="Arial" w:cs="Arial"/>
                <w:sz w:val="22"/>
                <w:szCs w:val="22"/>
              </w:rPr>
            </w:pPr>
            <w:r w:rsidRPr="00CA46BA">
              <w:rPr>
                <w:rFonts w:ascii="Arial" w:hAnsi="Arial" w:cs="Arial"/>
                <w:sz w:val="22"/>
                <w:szCs w:val="22"/>
              </w:rPr>
              <w:t>Calendars and professional processes aligned.</w:t>
            </w:r>
          </w:p>
          <w:p w:rsidRPr="00CA46BA" w:rsidR="007B728B" w:rsidP="00CA46BA" w:rsidRDefault="00CA46BA" w14:paraId="459A8879" w14:textId="1AD717B8">
            <w:pPr>
              <w:pStyle w:val="ListParagraph"/>
              <w:numPr>
                <w:ilvl w:val="0"/>
                <w:numId w:val="24"/>
              </w:numPr>
              <w:jc w:val="both"/>
              <w:rPr>
                <w:rFonts w:ascii="Arial" w:hAnsi="Arial" w:cs="Arial"/>
                <w:sz w:val="22"/>
                <w:szCs w:val="22"/>
              </w:rPr>
            </w:pPr>
            <w:r w:rsidRPr="00CA46BA">
              <w:rPr>
                <w:rFonts w:ascii="Arial" w:hAnsi="Arial" w:cs="Arial"/>
                <w:sz w:val="22"/>
                <w:szCs w:val="22"/>
              </w:rPr>
              <w:t xml:space="preserve"> Look at how new technologies can support federation development.</w:t>
            </w:r>
          </w:p>
        </w:tc>
      </w:tr>
      <w:tr w:rsidRPr="009E0F12" w:rsidR="007B728B" w:rsidTr="00C120ED" w14:paraId="2E32FD25" w14:textId="77777777">
        <w:trPr>
          <w:trHeight w:val="20"/>
        </w:trPr>
        <w:tc>
          <w:tcPr>
            <w:tcW w:w="2210" w:type="dxa"/>
          </w:tcPr>
          <w:p w:rsidRPr="00914180" w:rsidR="00CA46BA" w:rsidP="00CA46BA" w:rsidRDefault="00CA46BA" w14:paraId="2EDDC4F8" w14:textId="06E87BF2">
            <w:pPr>
              <w:rPr>
                <w:b/>
                <w:bCs/>
              </w:rPr>
            </w:pPr>
            <w:r w:rsidRPr="00914180">
              <w:rPr>
                <w:b/>
                <w:bCs/>
              </w:rPr>
              <w:t>Step 8</w:t>
            </w:r>
            <w:r w:rsidR="00384986">
              <w:rPr>
                <w:b/>
                <w:bCs/>
              </w:rPr>
              <w:t xml:space="preserve">: </w:t>
            </w:r>
            <w:r w:rsidRPr="00914180">
              <w:rPr>
                <w:b/>
                <w:bCs/>
              </w:rPr>
              <w:t>Embedding</w:t>
            </w:r>
          </w:p>
          <w:p w:rsidRPr="009E0F12" w:rsidR="007B728B" w:rsidP="00C120ED" w:rsidRDefault="007B728B" w14:paraId="448ACDD9" w14:textId="2B7B28ED">
            <w:pPr>
              <w:jc w:val="both"/>
              <w:rPr>
                <w:rFonts w:ascii="Arial" w:hAnsi="Arial" w:cs="Arial"/>
                <w:sz w:val="22"/>
                <w:szCs w:val="22"/>
              </w:rPr>
            </w:pPr>
          </w:p>
        </w:tc>
        <w:tc>
          <w:tcPr>
            <w:tcW w:w="7395" w:type="dxa"/>
            <w:shd w:val="clear" w:color="auto" w:fill="C1F0C7" w:themeFill="accent3" w:themeFillTint="33"/>
          </w:tcPr>
          <w:p w:rsidRPr="009E0F12" w:rsidR="007B728B" w:rsidP="00C120ED" w:rsidRDefault="00CA46BA" w14:paraId="7553E2DC" w14:textId="0CB78A82">
            <w:pPr>
              <w:jc w:val="both"/>
              <w:rPr>
                <w:rFonts w:ascii="Arial" w:hAnsi="Arial" w:cs="Arial"/>
                <w:b/>
                <w:sz w:val="22"/>
                <w:szCs w:val="22"/>
                <w:u w:val="single"/>
              </w:rPr>
            </w:pPr>
            <w:r>
              <w:t xml:space="preserve">Opportunities for resources and staffing to be used flexibly to raise standards in federation schools. </w:t>
            </w:r>
          </w:p>
        </w:tc>
      </w:tr>
      <w:tr w:rsidRPr="009E0F12" w:rsidR="007B728B" w:rsidTr="00C120ED" w14:paraId="6684477D" w14:textId="77777777">
        <w:trPr>
          <w:trHeight w:val="20"/>
        </w:trPr>
        <w:tc>
          <w:tcPr>
            <w:tcW w:w="2210" w:type="dxa"/>
          </w:tcPr>
          <w:p w:rsidRPr="00CA46BA" w:rsidR="007B728B" w:rsidP="00CA46BA" w:rsidRDefault="00CA46BA" w14:paraId="75264B95" w14:textId="298F0752">
            <w:pPr>
              <w:rPr>
                <w:b/>
                <w:bCs/>
              </w:rPr>
            </w:pPr>
            <w:r w:rsidRPr="00914180">
              <w:rPr>
                <w:b/>
                <w:bCs/>
              </w:rPr>
              <w:t>Step 9</w:t>
            </w:r>
            <w:r w:rsidR="00384986">
              <w:rPr>
                <w:b/>
                <w:bCs/>
              </w:rPr>
              <w:t>:</w:t>
            </w:r>
            <w:r w:rsidR="00592C23">
              <w:rPr>
                <w:b/>
                <w:bCs/>
              </w:rPr>
              <w:t xml:space="preserve"> </w:t>
            </w:r>
            <w:r w:rsidRPr="00914180">
              <w:rPr>
                <w:b/>
                <w:bCs/>
              </w:rPr>
              <w:t>Strategic Development</w:t>
            </w:r>
          </w:p>
        </w:tc>
        <w:tc>
          <w:tcPr>
            <w:tcW w:w="7395" w:type="dxa"/>
            <w:shd w:val="clear" w:color="auto" w:fill="C1F0C7" w:themeFill="accent3" w:themeFillTint="33"/>
          </w:tcPr>
          <w:p w:rsidR="008742C0" w:rsidP="008742C0" w:rsidRDefault="008742C0" w14:paraId="13C44E73" w14:textId="77777777">
            <w:pPr>
              <w:pStyle w:val="ListParagraph"/>
              <w:numPr>
                <w:ilvl w:val="0"/>
                <w:numId w:val="25"/>
              </w:numPr>
              <w:spacing w:after="360"/>
              <w:jc w:val="both"/>
              <w:rPr>
                <w:rFonts w:ascii="Arial" w:hAnsi="Arial" w:cs="Arial"/>
                <w:sz w:val="22"/>
                <w:szCs w:val="22"/>
              </w:rPr>
            </w:pPr>
            <w:r w:rsidRPr="008742C0">
              <w:rPr>
                <w:rFonts w:ascii="Arial" w:hAnsi="Arial" w:cs="Arial"/>
                <w:sz w:val="22"/>
                <w:szCs w:val="22"/>
              </w:rPr>
              <w:t>Overview of federation arrangements and impact on standards and school improvement capacity.</w:t>
            </w:r>
          </w:p>
          <w:p w:rsidR="008742C0" w:rsidP="008742C0" w:rsidRDefault="008742C0" w14:paraId="42956BA2" w14:textId="77777777">
            <w:pPr>
              <w:pStyle w:val="ListParagraph"/>
              <w:numPr>
                <w:ilvl w:val="0"/>
                <w:numId w:val="25"/>
              </w:numPr>
              <w:spacing w:after="360"/>
              <w:jc w:val="both"/>
              <w:rPr>
                <w:rFonts w:ascii="Arial" w:hAnsi="Arial" w:cs="Arial"/>
                <w:sz w:val="22"/>
                <w:szCs w:val="22"/>
              </w:rPr>
            </w:pPr>
            <w:r w:rsidRPr="008742C0">
              <w:rPr>
                <w:rFonts w:ascii="Arial" w:hAnsi="Arial" w:cs="Arial"/>
                <w:sz w:val="22"/>
                <w:szCs w:val="22"/>
              </w:rPr>
              <w:t xml:space="preserve">Wider opportunities for the professional development for all staff are implemented. </w:t>
            </w:r>
          </w:p>
          <w:p w:rsidRPr="008742C0" w:rsidR="007B728B" w:rsidP="008742C0" w:rsidRDefault="008742C0" w14:paraId="592E767C" w14:textId="2BD26C67">
            <w:pPr>
              <w:pStyle w:val="ListParagraph"/>
              <w:numPr>
                <w:ilvl w:val="0"/>
                <w:numId w:val="25"/>
              </w:numPr>
              <w:spacing w:after="360"/>
              <w:jc w:val="both"/>
              <w:rPr>
                <w:rFonts w:ascii="Arial" w:hAnsi="Arial" w:cs="Arial"/>
                <w:sz w:val="22"/>
                <w:szCs w:val="22"/>
              </w:rPr>
            </w:pPr>
            <w:r w:rsidRPr="008742C0">
              <w:rPr>
                <w:rFonts w:ascii="Arial" w:hAnsi="Arial" w:cs="Arial"/>
                <w:sz w:val="22"/>
                <w:szCs w:val="22"/>
              </w:rPr>
              <w:t>Model practices, processes, policies and documentation in place.</w:t>
            </w:r>
          </w:p>
        </w:tc>
      </w:tr>
    </w:tbl>
    <w:p w:rsidR="00FB5DB3" w:rsidP="00E9699D" w:rsidRDefault="00FB5DB3" w14:paraId="667C3764" w14:textId="38A8AE2F">
      <w:pPr>
        <w:pStyle w:val="Heading1"/>
      </w:pPr>
      <w:bookmarkStart w:name="_Toc188966721" w:id="15"/>
      <w:r>
        <w:t>Process for seeking views of stakeholders</w:t>
      </w:r>
      <w:bookmarkEnd w:id="15"/>
    </w:p>
    <w:p w:rsidR="00E9699D" w:rsidP="00E9699D" w:rsidRDefault="00E9699D" w14:paraId="01322F83" w14:textId="77777777">
      <w:pPr>
        <w:pStyle w:val="Heading2"/>
      </w:pPr>
      <w:bookmarkStart w:name="_Toc188966722" w:id="16"/>
      <w:r>
        <w:t>Consultation Process</w:t>
      </w:r>
      <w:bookmarkEnd w:id="16"/>
    </w:p>
    <w:p w:rsidRPr="000716A1" w:rsidR="00E9699D" w:rsidP="00D91D85" w:rsidRDefault="00E9699D" w14:paraId="049285EA" w14:textId="7BD19DFF">
      <w:pPr>
        <w:jc w:val="both"/>
        <w:rPr>
          <w:rFonts w:ascii="Arial" w:hAnsi="Arial" w:cs="Arial"/>
          <w:szCs w:val="24"/>
        </w:rPr>
      </w:pPr>
      <w:r w:rsidRPr="000716A1">
        <w:rPr>
          <w:rFonts w:ascii="Arial" w:hAnsi="Arial" w:cs="Arial"/>
          <w:szCs w:val="24"/>
        </w:rPr>
        <w:t xml:space="preserve">It is a statutory requirement to seek the views of stakeholders on federation proposals, whether the federation has been proposed by the respective school governing bodies or the LA. In this instance, the Governing Bodies for both schools are </w:t>
      </w:r>
      <w:r w:rsidR="00567B3F">
        <w:rPr>
          <w:rFonts w:ascii="Arial" w:hAnsi="Arial" w:cs="Arial"/>
          <w:szCs w:val="24"/>
        </w:rPr>
        <w:t xml:space="preserve">proposing the </w:t>
      </w:r>
      <w:r w:rsidRPr="000716A1">
        <w:rPr>
          <w:rFonts w:ascii="Arial" w:hAnsi="Arial" w:cs="Arial"/>
          <w:szCs w:val="24"/>
        </w:rPr>
        <w:t>establish</w:t>
      </w:r>
      <w:r w:rsidR="00567B3F">
        <w:rPr>
          <w:rFonts w:ascii="Arial" w:hAnsi="Arial" w:cs="Arial"/>
          <w:szCs w:val="24"/>
        </w:rPr>
        <w:t xml:space="preserve">ment of </w:t>
      </w:r>
      <w:r w:rsidRPr="000716A1">
        <w:rPr>
          <w:rFonts w:ascii="Arial" w:hAnsi="Arial" w:cs="Arial"/>
          <w:szCs w:val="24"/>
        </w:rPr>
        <w:t xml:space="preserve"> a federation with support from the Vale of Glamorgan Council on the consultation process.</w:t>
      </w:r>
    </w:p>
    <w:p w:rsidRPr="000716A1" w:rsidR="00E9699D" w:rsidP="00D91D85" w:rsidRDefault="00E9699D" w14:paraId="11096502" w14:textId="3E5F9456">
      <w:pPr>
        <w:jc w:val="both"/>
        <w:rPr>
          <w:rFonts w:ascii="Arial" w:hAnsi="Arial" w:cs="Arial"/>
          <w:szCs w:val="24"/>
        </w:rPr>
      </w:pPr>
      <w:r w:rsidRPr="000716A1">
        <w:rPr>
          <w:rFonts w:ascii="Arial" w:hAnsi="Arial" w:cs="Arial"/>
          <w:szCs w:val="24"/>
        </w:rPr>
        <w:t>This document represents the Council’s responsibility under The Federation of</w:t>
      </w:r>
      <w:r w:rsidRPr="000716A1" w:rsidR="000716A1">
        <w:rPr>
          <w:rFonts w:ascii="Arial" w:hAnsi="Arial" w:cs="Arial"/>
          <w:szCs w:val="24"/>
        </w:rPr>
        <w:t xml:space="preserve"> </w:t>
      </w:r>
      <w:r w:rsidRPr="000716A1">
        <w:rPr>
          <w:rFonts w:ascii="Arial" w:hAnsi="Arial" w:cs="Arial"/>
          <w:szCs w:val="24"/>
        </w:rPr>
        <w:t>maintained Schools (Wales) Regulation 2014 to consult with appropriate stakeholders.</w:t>
      </w:r>
    </w:p>
    <w:p w:rsidRPr="000716A1" w:rsidR="00E9699D" w:rsidP="00D91D85" w:rsidRDefault="00E9699D" w14:paraId="06351B49" w14:textId="38FAE8FE">
      <w:pPr>
        <w:jc w:val="both"/>
        <w:rPr>
          <w:rFonts w:ascii="Arial" w:hAnsi="Arial" w:cs="Arial"/>
          <w:szCs w:val="24"/>
        </w:rPr>
      </w:pPr>
      <w:r w:rsidRPr="000716A1">
        <w:rPr>
          <w:rFonts w:ascii="Arial" w:hAnsi="Arial" w:cs="Arial"/>
          <w:szCs w:val="24"/>
        </w:rPr>
        <w:t>The main purpose of this document is to provide information and to gather the views of</w:t>
      </w:r>
      <w:r w:rsidRPr="000716A1" w:rsidR="000716A1">
        <w:rPr>
          <w:rFonts w:ascii="Arial" w:hAnsi="Arial" w:cs="Arial"/>
          <w:szCs w:val="24"/>
        </w:rPr>
        <w:t xml:space="preserve"> </w:t>
      </w:r>
      <w:r w:rsidRPr="000716A1">
        <w:rPr>
          <w:rFonts w:ascii="Arial" w:hAnsi="Arial" w:cs="Arial"/>
          <w:szCs w:val="24"/>
        </w:rPr>
        <w:t>identified stakeholders.</w:t>
      </w:r>
    </w:p>
    <w:p w:rsidRPr="000716A1" w:rsidR="00E9699D" w:rsidP="00E9699D" w:rsidRDefault="00E9699D" w14:paraId="3E6467AE" w14:textId="1B9698F9">
      <w:pPr>
        <w:rPr>
          <w:rFonts w:ascii="Arial" w:hAnsi="Arial" w:cs="Arial"/>
          <w:szCs w:val="24"/>
        </w:rPr>
      </w:pPr>
      <w:r w:rsidRPr="000716A1">
        <w:rPr>
          <w:rFonts w:ascii="Arial" w:hAnsi="Arial" w:cs="Arial"/>
          <w:szCs w:val="24"/>
        </w:rPr>
        <w:t xml:space="preserve">The </w:t>
      </w:r>
      <w:r w:rsidRPr="000716A1" w:rsidR="000716A1">
        <w:rPr>
          <w:rFonts w:ascii="Arial" w:hAnsi="Arial" w:cs="Arial"/>
          <w:szCs w:val="24"/>
        </w:rPr>
        <w:t>Governing bodies</w:t>
      </w:r>
      <w:r w:rsidRPr="000716A1">
        <w:rPr>
          <w:rFonts w:ascii="Arial" w:hAnsi="Arial" w:cs="Arial"/>
          <w:szCs w:val="24"/>
        </w:rPr>
        <w:t xml:space="preserve"> will seek the views of the following stakeholders:</w:t>
      </w:r>
    </w:p>
    <w:p w:rsidRPr="000716A1" w:rsidR="000716A1" w:rsidP="00E9699D" w:rsidRDefault="00E9699D" w14:paraId="34EA9955" w14:textId="77777777">
      <w:pPr>
        <w:pStyle w:val="ListParagraph"/>
        <w:numPr>
          <w:ilvl w:val="0"/>
          <w:numId w:val="8"/>
        </w:numPr>
        <w:rPr>
          <w:rFonts w:ascii="Arial" w:hAnsi="Arial" w:cs="Arial"/>
          <w:szCs w:val="24"/>
        </w:rPr>
      </w:pPr>
      <w:r w:rsidRPr="000716A1">
        <w:rPr>
          <w:rFonts w:ascii="Arial" w:hAnsi="Arial" w:cs="Arial"/>
          <w:szCs w:val="24"/>
        </w:rPr>
        <w:t>Pupils, staff, governors and parents/guardians of both schools</w:t>
      </w:r>
    </w:p>
    <w:p w:rsidRPr="000716A1" w:rsidR="00E9699D" w:rsidP="00E9699D" w:rsidRDefault="00E9699D" w14:paraId="3751A499" w14:textId="6AE38177">
      <w:pPr>
        <w:pStyle w:val="ListParagraph"/>
        <w:numPr>
          <w:ilvl w:val="0"/>
          <w:numId w:val="8"/>
        </w:numPr>
        <w:rPr>
          <w:rFonts w:ascii="Arial" w:hAnsi="Arial" w:cs="Arial"/>
          <w:szCs w:val="24"/>
        </w:rPr>
      </w:pPr>
      <w:r w:rsidRPr="000716A1">
        <w:rPr>
          <w:rFonts w:ascii="Arial" w:hAnsi="Arial" w:cs="Arial"/>
          <w:szCs w:val="24"/>
        </w:rPr>
        <w:t>Teaching and support staff associations</w:t>
      </w:r>
    </w:p>
    <w:p w:rsidR="001119F9" w:rsidP="00E9699D" w:rsidRDefault="00E9699D" w14:paraId="4BEBBD23" w14:textId="38C4FD21">
      <w:pPr>
        <w:rPr>
          <w:rFonts w:ascii="Arial" w:hAnsi="Arial" w:cs="Arial"/>
          <w:szCs w:val="24"/>
        </w:rPr>
      </w:pPr>
      <w:r w:rsidRPr="000716A1">
        <w:rPr>
          <w:rFonts w:ascii="Arial" w:hAnsi="Arial" w:cs="Arial"/>
          <w:szCs w:val="24"/>
        </w:rPr>
        <w:lastRenderedPageBreak/>
        <w:t>The consultation document will also be distributed to the following:</w:t>
      </w:r>
    </w:p>
    <w:p w:rsidRPr="003F3037" w:rsidR="003F3037" w:rsidP="003F3037" w:rsidRDefault="003F3037" w14:paraId="2D484B43" w14:textId="77777777">
      <w:pPr>
        <w:rPr>
          <w:rFonts w:ascii="Arial" w:hAnsi="Arial" w:cs="Arial"/>
          <w:szCs w:val="24"/>
        </w:rPr>
      </w:pPr>
    </w:p>
    <w:tbl>
      <w:tblPr>
        <w:tblW w:w="9371" w:type="dxa"/>
        <w:tblLook w:val="04A0" w:firstRow="1" w:lastRow="0" w:firstColumn="1" w:lastColumn="0" w:noHBand="0" w:noVBand="1"/>
      </w:tblPr>
      <w:tblGrid>
        <w:gridCol w:w="4243"/>
        <w:gridCol w:w="5128"/>
      </w:tblGrid>
      <w:tr w:rsidRPr="003F3037" w:rsidR="003F3037" w:rsidTr="003F3037" w14:paraId="6F9BC31D" w14:textId="77777777">
        <w:trPr>
          <w:trHeight w:val="1553"/>
        </w:trPr>
        <w:tc>
          <w:tcPr>
            <w:tcW w:w="4243"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3F3037" w:rsidR="003F3037" w:rsidP="003F3037" w:rsidRDefault="003F3037" w14:paraId="1691E4E2"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 xml:space="preserve">Staff (teaching and non-teaching) </w:t>
            </w:r>
            <w:proofErr w:type="gramStart"/>
            <w:r w:rsidRPr="003F3037">
              <w:rPr>
                <w:rFonts w:ascii="Arial" w:hAnsi="Arial" w:eastAsia="Times New Roman" w:cs="Arial"/>
                <w:color w:val="000000"/>
                <w:szCs w:val="24"/>
                <w14:ligatures w14:val="none"/>
              </w:rPr>
              <w:t>at  </w:t>
            </w:r>
            <w:proofErr w:type="spellStart"/>
            <w:r w:rsidRPr="003F3037">
              <w:rPr>
                <w:rFonts w:ascii="Arial" w:hAnsi="Arial" w:eastAsia="Times New Roman" w:cs="Arial"/>
                <w:color w:val="000000"/>
                <w:szCs w:val="24"/>
                <w14:ligatures w14:val="none"/>
              </w:rPr>
              <w:t>Whitemore</w:t>
            </w:r>
            <w:proofErr w:type="spellEnd"/>
            <w:proofErr w:type="gramEnd"/>
            <w:r w:rsidRPr="003F3037">
              <w:rPr>
                <w:rFonts w:ascii="Arial" w:hAnsi="Arial" w:eastAsia="Times New Roman" w:cs="Arial"/>
                <w:color w:val="000000"/>
                <w:szCs w:val="24"/>
                <w14:ligatures w14:val="none"/>
              </w:rPr>
              <w:t xml:space="preserve"> and Pencoedtre High Schools</w:t>
            </w:r>
          </w:p>
        </w:tc>
        <w:tc>
          <w:tcPr>
            <w:tcW w:w="5128" w:type="dxa"/>
            <w:tcBorders>
              <w:top w:val="single" w:color="auto" w:sz="8" w:space="0"/>
              <w:left w:val="nil"/>
              <w:bottom w:val="single" w:color="auto" w:sz="8" w:space="0"/>
              <w:right w:val="single" w:color="auto" w:sz="8" w:space="0"/>
            </w:tcBorders>
            <w:shd w:val="clear" w:color="000000" w:fill="D9D9D9"/>
            <w:vAlign w:val="center"/>
            <w:hideMark/>
          </w:tcPr>
          <w:p w:rsidRPr="003F3037" w:rsidR="003F3037" w:rsidP="003F3037" w:rsidRDefault="003F3037" w14:paraId="76066D4B"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 xml:space="preserve">Governing Bodies of </w:t>
            </w:r>
            <w:proofErr w:type="spellStart"/>
            <w:r w:rsidRPr="003F3037">
              <w:rPr>
                <w:rFonts w:ascii="Arial" w:hAnsi="Arial" w:eastAsia="Times New Roman" w:cs="Arial"/>
                <w:color w:val="000000"/>
                <w:szCs w:val="24"/>
                <w14:ligatures w14:val="none"/>
              </w:rPr>
              <w:t>Whitemore</w:t>
            </w:r>
            <w:proofErr w:type="spellEnd"/>
            <w:r w:rsidRPr="003F3037">
              <w:rPr>
                <w:rFonts w:ascii="Arial" w:hAnsi="Arial" w:eastAsia="Times New Roman" w:cs="Arial"/>
                <w:color w:val="000000"/>
                <w:szCs w:val="24"/>
                <w14:ligatures w14:val="none"/>
              </w:rPr>
              <w:t xml:space="preserve"> and Pencoedtre High Schools</w:t>
            </w:r>
          </w:p>
        </w:tc>
      </w:tr>
      <w:tr w:rsidRPr="003F3037" w:rsidR="003F3037" w:rsidTr="003F3037" w14:paraId="03EBB94C" w14:textId="77777777">
        <w:trPr>
          <w:trHeight w:val="1611"/>
        </w:trPr>
        <w:tc>
          <w:tcPr>
            <w:tcW w:w="4243" w:type="dxa"/>
            <w:tcBorders>
              <w:top w:val="nil"/>
              <w:left w:val="single" w:color="auto" w:sz="8" w:space="0"/>
              <w:bottom w:val="single" w:color="auto" w:sz="8" w:space="0"/>
              <w:right w:val="single" w:color="auto" w:sz="8" w:space="0"/>
            </w:tcBorders>
            <w:shd w:val="clear" w:color="auto" w:fill="auto"/>
            <w:vAlign w:val="center"/>
            <w:hideMark/>
          </w:tcPr>
          <w:p w:rsidRPr="003F3037" w:rsidR="003F3037" w:rsidP="003F3037" w:rsidRDefault="003F3037" w14:paraId="45992CE4"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 xml:space="preserve">Parents/Carers and Guardians of children at </w:t>
            </w:r>
            <w:proofErr w:type="spellStart"/>
            <w:r w:rsidRPr="003F3037">
              <w:rPr>
                <w:rFonts w:ascii="Arial" w:hAnsi="Arial" w:eastAsia="Times New Roman" w:cs="Arial"/>
                <w:color w:val="000000"/>
                <w:szCs w:val="24"/>
                <w14:ligatures w14:val="none"/>
              </w:rPr>
              <w:t>Whitemore</w:t>
            </w:r>
            <w:proofErr w:type="spellEnd"/>
            <w:r w:rsidRPr="003F3037">
              <w:rPr>
                <w:rFonts w:ascii="Arial" w:hAnsi="Arial" w:eastAsia="Times New Roman" w:cs="Arial"/>
                <w:color w:val="000000"/>
                <w:szCs w:val="24"/>
                <w14:ligatures w14:val="none"/>
              </w:rPr>
              <w:t xml:space="preserve"> and Pencoedtre High Schools</w:t>
            </w:r>
          </w:p>
        </w:tc>
        <w:tc>
          <w:tcPr>
            <w:tcW w:w="5128" w:type="dxa"/>
            <w:tcBorders>
              <w:top w:val="nil"/>
              <w:left w:val="nil"/>
              <w:bottom w:val="single" w:color="auto" w:sz="8" w:space="0"/>
              <w:right w:val="single" w:color="auto" w:sz="8" w:space="0"/>
            </w:tcBorders>
            <w:shd w:val="clear" w:color="auto" w:fill="auto"/>
            <w:vAlign w:val="center"/>
            <w:hideMark/>
          </w:tcPr>
          <w:p w:rsidRPr="003F3037" w:rsidR="003F3037" w:rsidP="003F3037" w:rsidRDefault="003F3037" w14:paraId="205BFC53"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Barry Town Council</w:t>
            </w:r>
          </w:p>
        </w:tc>
      </w:tr>
      <w:tr w:rsidRPr="003F3037" w:rsidR="003F3037" w:rsidTr="003F3037" w14:paraId="0224DBE8" w14:textId="77777777">
        <w:trPr>
          <w:trHeight w:val="1054"/>
        </w:trPr>
        <w:tc>
          <w:tcPr>
            <w:tcW w:w="4243" w:type="dxa"/>
            <w:tcBorders>
              <w:top w:val="nil"/>
              <w:left w:val="single" w:color="auto" w:sz="8" w:space="0"/>
              <w:bottom w:val="single" w:color="auto" w:sz="8" w:space="0"/>
              <w:right w:val="single" w:color="auto" w:sz="8" w:space="0"/>
            </w:tcBorders>
            <w:shd w:val="clear" w:color="000000" w:fill="D9D9D9"/>
            <w:vAlign w:val="center"/>
            <w:hideMark/>
          </w:tcPr>
          <w:p w:rsidRPr="003F3037" w:rsidR="003F3037" w:rsidP="003F3037" w:rsidRDefault="003F3037" w14:paraId="0530547B"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Central South Consortium Joint Education Service</w:t>
            </w:r>
          </w:p>
        </w:tc>
        <w:tc>
          <w:tcPr>
            <w:tcW w:w="5128" w:type="dxa"/>
            <w:tcBorders>
              <w:top w:val="nil"/>
              <w:left w:val="nil"/>
              <w:bottom w:val="single" w:color="auto" w:sz="8" w:space="0"/>
              <w:right w:val="single" w:color="auto" w:sz="8" w:space="0"/>
            </w:tcBorders>
            <w:shd w:val="clear" w:color="000000" w:fill="D9D9D9"/>
            <w:vAlign w:val="center"/>
            <w:hideMark/>
          </w:tcPr>
          <w:p w:rsidRPr="003F3037" w:rsidR="003F3037" w:rsidP="003F3037" w:rsidRDefault="003F3037" w14:paraId="2A25AB2E"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Local Councillors</w:t>
            </w:r>
          </w:p>
        </w:tc>
      </w:tr>
      <w:tr w:rsidRPr="003F3037" w:rsidR="003F3037" w:rsidTr="003F3037" w14:paraId="1CA3E9E6" w14:textId="77777777">
        <w:trPr>
          <w:trHeight w:val="1205"/>
        </w:trPr>
        <w:tc>
          <w:tcPr>
            <w:tcW w:w="4243" w:type="dxa"/>
            <w:tcBorders>
              <w:top w:val="nil"/>
              <w:left w:val="single" w:color="auto" w:sz="8" w:space="0"/>
              <w:bottom w:val="nil"/>
              <w:right w:val="single" w:color="auto" w:sz="8" w:space="0"/>
            </w:tcBorders>
            <w:shd w:val="clear" w:color="auto" w:fill="auto"/>
            <w:vAlign w:val="center"/>
            <w:hideMark/>
          </w:tcPr>
          <w:p w:rsidRPr="003F3037" w:rsidR="003F3037" w:rsidP="003F3037" w:rsidRDefault="003F3037" w14:paraId="5B14FEBD"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 xml:space="preserve">Estyn </w:t>
            </w:r>
          </w:p>
        </w:tc>
        <w:tc>
          <w:tcPr>
            <w:tcW w:w="5128" w:type="dxa"/>
            <w:tcBorders>
              <w:top w:val="nil"/>
              <w:left w:val="nil"/>
              <w:bottom w:val="nil"/>
              <w:right w:val="single" w:color="auto" w:sz="8" w:space="0"/>
            </w:tcBorders>
            <w:shd w:val="clear" w:color="auto" w:fill="auto"/>
            <w:vAlign w:val="center"/>
            <w:hideMark/>
          </w:tcPr>
          <w:p w:rsidRPr="003F3037" w:rsidR="003F3037" w:rsidP="003F3037" w:rsidRDefault="003F3037" w14:paraId="4F7D7FFD"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 xml:space="preserve">Neighbouring Primary and Secondary schools in the Vale of Glamorgan </w:t>
            </w:r>
          </w:p>
        </w:tc>
      </w:tr>
      <w:tr w:rsidRPr="003F3037" w:rsidR="003F3037" w:rsidTr="003F3037" w14:paraId="2C6BE5DE" w14:textId="77777777">
        <w:trPr>
          <w:trHeight w:val="579"/>
        </w:trPr>
        <w:tc>
          <w:tcPr>
            <w:tcW w:w="4243"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3F3037" w:rsidR="003F3037" w:rsidP="003F3037" w:rsidRDefault="003F3037" w14:paraId="5750DFFD" w14:textId="77777777">
            <w:pPr>
              <w:spacing w:before="0" w:after="0" w:line="240" w:lineRule="auto"/>
              <w:rPr>
                <w:rFonts w:ascii="Arial" w:hAnsi="Arial" w:eastAsia="Times New Roman" w:cs="Arial"/>
                <w:color w:val="000000"/>
                <w:szCs w:val="24"/>
                <w14:ligatures w14:val="none"/>
              </w:rPr>
            </w:pPr>
            <w:r w:rsidRPr="003F3037">
              <w:rPr>
                <w:rFonts w:ascii="Arial" w:hAnsi="Arial" w:eastAsia="Times New Roman" w:cs="Arial"/>
                <w:color w:val="000000"/>
                <w:szCs w:val="24"/>
                <w14:ligatures w14:val="none"/>
              </w:rPr>
              <w:t>Central South Consortium Joint Education Service</w:t>
            </w:r>
          </w:p>
        </w:tc>
        <w:tc>
          <w:tcPr>
            <w:tcW w:w="5128" w:type="dxa"/>
            <w:tcBorders>
              <w:top w:val="single" w:color="auto" w:sz="4" w:space="0"/>
              <w:left w:val="nil"/>
              <w:bottom w:val="single" w:color="auto" w:sz="4" w:space="0"/>
              <w:right w:val="single" w:color="auto" w:sz="4" w:space="0"/>
            </w:tcBorders>
            <w:shd w:val="clear" w:color="000000" w:fill="D9D9D9"/>
            <w:noWrap/>
            <w:vAlign w:val="center"/>
            <w:hideMark/>
          </w:tcPr>
          <w:p w:rsidRPr="003F3037" w:rsidR="003F3037" w:rsidP="003F3037" w:rsidRDefault="003F3037" w14:paraId="54ADD908" w14:textId="77777777">
            <w:pPr>
              <w:spacing w:before="0" w:after="0" w:line="240" w:lineRule="auto"/>
              <w:rPr>
                <w:rFonts w:ascii="Aptos Narrow" w:hAnsi="Aptos Narrow" w:eastAsia="Times New Roman" w:cs="Times New Roman"/>
                <w:color w:val="000000"/>
                <w:sz w:val="22"/>
                <w:szCs w:val="22"/>
                <w14:ligatures w14:val="none"/>
              </w:rPr>
            </w:pPr>
            <w:r w:rsidRPr="003F3037">
              <w:rPr>
                <w:rFonts w:ascii="Aptos Narrow" w:hAnsi="Aptos Narrow" w:eastAsia="Times New Roman" w:cs="Times New Roman"/>
                <w:color w:val="000000"/>
                <w:sz w:val="22"/>
                <w:szCs w:val="22"/>
                <w14:ligatures w14:val="none"/>
              </w:rPr>
              <w:t> </w:t>
            </w:r>
          </w:p>
        </w:tc>
      </w:tr>
    </w:tbl>
    <w:p w:rsidRPr="000716A1" w:rsidR="001119F9" w:rsidP="00E9699D" w:rsidRDefault="001119F9" w14:paraId="7973C2E6" w14:textId="77777777">
      <w:pPr>
        <w:rPr>
          <w:rFonts w:ascii="Arial" w:hAnsi="Arial" w:cs="Arial"/>
          <w:szCs w:val="24"/>
        </w:rPr>
      </w:pPr>
    </w:p>
    <w:p w:rsidR="00E9699D" w:rsidP="00E9699D" w:rsidRDefault="00E9699D" w14:paraId="4D354A5D" w14:textId="44C04E18">
      <w:pPr>
        <w:pStyle w:val="Heading2"/>
      </w:pPr>
      <w:bookmarkStart w:name="_Toc188966723" w:id="17"/>
      <w:r>
        <w:t>Responding to the proposal</w:t>
      </w:r>
      <w:bookmarkEnd w:id="17"/>
      <w:r>
        <w:t xml:space="preserve"> </w:t>
      </w:r>
    </w:p>
    <w:p w:rsidRPr="00E9699D" w:rsidR="00E9699D" w:rsidP="00D91D85" w:rsidRDefault="00E9699D" w14:paraId="535140F0" w14:textId="6AB6F150">
      <w:pPr>
        <w:contextualSpacing/>
        <w:jc w:val="both"/>
        <w:rPr>
          <w:rFonts w:ascii="Arial" w:hAnsi="Arial" w:cs="Arial"/>
        </w:rPr>
      </w:pPr>
      <w:r w:rsidRPr="00E9699D">
        <w:rPr>
          <w:rFonts w:ascii="Arial" w:hAnsi="Arial" w:cs="Arial"/>
        </w:rPr>
        <w:t xml:space="preserve">The </w:t>
      </w:r>
      <w:r w:rsidR="00F54B6D">
        <w:rPr>
          <w:rFonts w:ascii="Arial" w:hAnsi="Arial" w:cs="Arial"/>
        </w:rPr>
        <w:t>g</w:t>
      </w:r>
      <w:r w:rsidRPr="00E9699D">
        <w:rPr>
          <w:rFonts w:ascii="Arial" w:hAnsi="Arial" w:cs="Arial"/>
        </w:rPr>
        <w:t xml:space="preserve">overning </w:t>
      </w:r>
      <w:r w:rsidR="00F54B6D">
        <w:rPr>
          <w:rFonts w:ascii="Arial" w:hAnsi="Arial" w:cs="Arial"/>
        </w:rPr>
        <w:t>b</w:t>
      </w:r>
      <w:r w:rsidRPr="00E9699D">
        <w:rPr>
          <w:rFonts w:ascii="Arial" w:hAnsi="Arial" w:cs="Arial"/>
        </w:rPr>
        <w:t xml:space="preserve">ody of both schools will ensure that this consultation is meaningful, relevant, and appropriate for </w:t>
      </w:r>
      <w:r w:rsidRPr="00E9699D" w:rsidR="00384986">
        <w:rPr>
          <w:rFonts w:ascii="Arial" w:hAnsi="Arial" w:cs="Arial"/>
        </w:rPr>
        <w:t>all</w:t>
      </w:r>
      <w:r w:rsidRPr="00E9699D">
        <w:rPr>
          <w:rFonts w:ascii="Arial" w:hAnsi="Arial" w:cs="Arial"/>
        </w:rPr>
        <w:t xml:space="preserve"> stakeholders involved. As it is felt that the proposal is in the best interest of the schools, the governing body have a duty of care to ensure that proposal is clear, transparent, and reflective of those affected. This is a vision that can only be realised by working in partnership with The Vale of Glamorgan Council, parents, staff, and pupils as well as the wider community served. </w:t>
      </w:r>
    </w:p>
    <w:p w:rsidRPr="00E9699D" w:rsidR="00E9699D" w:rsidP="00D91D85" w:rsidRDefault="00E9699D" w14:paraId="6F351CB6" w14:textId="77777777">
      <w:pPr>
        <w:contextualSpacing/>
        <w:jc w:val="both"/>
        <w:rPr>
          <w:rFonts w:ascii="Arial" w:hAnsi="Arial" w:cs="Arial"/>
        </w:rPr>
      </w:pPr>
    </w:p>
    <w:p w:rsidRPr="00466B0D" w:rsidR="00E9699D" w:rsidP="00D91D85" w:rsidRDefault="00E9699D" w14:paraId="639B770A" w14:textId="3D6B6808">
      <w:pPr>
        <w:contextualSpacing/>
        <w:jc w:val="both"/>
        <w:rPr>
          <w:rFonts w:ascii="Arial" w:hAnsi="Arial" w:cs="Arial"/>
        </w:rPr>
      </w:pPr>
      <w:r w:rsidRPr="00466B0D">
        <w:rPr>
          <w:rFonts w:ascii="Arial" w:hAnsi="Arial" w:cs="Arial"/>
        </w:rPr>
        <w:t xml:space="preserve">The governing bodies of both </w:t>
      </w:r>
      <w:r w:rsidR="000716A1">
        <w:rPr>
          <w:rFonts w:ascii="Arial" w:hAnsi="Arial" w:cs="Arial"/>
        </w:rPr>
        <w:t>s</w:t>
      </w:r>
      <w:r w:rsidRPr="00466B0D">
        <w:rPr>
          <w:rFonts w:ascii="Arial" w:hAnsi="Arial" w:cs="Arial"/>
        </w:rPr>
        <w:t xml:space="preserve">chools have </w:t>
      </w:r>
      <w:r w:rsidR="00567B3F">
        <w:rPr>
          <w:rFonts w:ascii="Arial" w:hAnsi="Arial" w:cs="Arial"/>
        </w:rPr>
        <w:t>met</w:t>
      </w:r>
      <w:r w:rsidR="009238FB">
        <w:rPr>
          <w:rFonts w:ascii="Arial" w:hAnsi="Arial" w:cs="Arial"/>
        </w:rPr>
        <w:t xml:space="preserve"> </w:t>
      </w:r>
      <w:r w:rsidRPr="00466B0D">
        <w:rPr>
          <w:rFonts w:ascii="Arial" w:hAnsi="Arial" w:cs="Arial"/>
        </w:rPr>
        <w:t>with the local authority (</w:t>
      </w:r>
      <w:r w:rsidRPr="00E9699D">
        <w:rPr>
          <w:rFonts w:ascii="Arial" w:hAnsi="Arial" w:cs="Arial"/>
        </w:rPr>
        <w:t>Vale of Glamorgan</w:t>
      </w:r>
      <w:r w:rsidRPr="00466B0D">
        <w:rPr>
          <w:rFonts w:ascii="Arial" w:hAnsi="Arial" w:cs="Arial"/>
        </w:rPr>
        <w:t xml:space="preserve"> Council) and all are in support of the proposal. </w:t>
      </w:r>
    </w:p>
    <w:p w:rsidRPr="00E9699D" w:rsidR="00E9699D" w:rsidP="00D91D85" w:rsidRDefault="00E9699D" w14:paraId="5E329D76" w14:textId="77777777">
      <w:pPr>
        <w:contextualSpacing/>
        <w:jc w:val="both"/>
        <w:rPr>
          <w:rFonts w:ascii="Arial" w:hAnsi="Arial" w:cs="Arial"/>
        </w:rPr>
      </w:pPr>
    </w:p>
    <w:p w:rsidRPr="00466B0D" w:rsidR="00E9699D" w:rsidP="00D91D85" w:rsidRDefault="00E9699D" w14:paraId="56CFA81C" w14:textId="77777777">
      <w:pPr>
        <w:contextualSpacing/>
        <w:jc w:val="both"/>
        <w:rPr>
          <w:rFonts w:ascii="Arial" w:hAnsi="Arial" w:cs="Arial"/>
        </w:rPr>
      </w:pPr>
      <w:r w:rsidRPr="00466B0D">
        <w:rPr>
          <w:rFonts w:ascii="Arial" w:hAnsi="Arial" w:cs="Arial"/>
        </w:rPr>
        <w:t>If the proposal is accepted, the Federation will come into being on 1 September 20</w:t>
      </w:r>
      <w:r w:rsidRPr="00E9699D">
        <w:rPr>
          <w:rFonts w:ascii="Arial" w:hAnsi="Arial" w:cs="Arial"/>
        </w:rPr>
        <w:t>25.</w:t>
      </w:r>
    </w:p>
    <w:p w:rsidRPr="00E9699D" w:rsidR="00E9699D" w:rsidP="00D91D85" w:rsidRDefault="00E9699D" w14:paraId="777117C1" w14:textId="77777777">
      <w:pPr>
        <w:contextualSpacing/>
        <w:jc w:val="both"/>
        <w:rPr>
          <w:rFonts w:ascii="Arial" w:hAnsi="Arial" w:cs="Arial"/>
        </w:rPr>
      </w:pPr>
    </w:p>
    <w:p w:rsidRPr="00E9699D" w:rsidR="00E9699D" w:rsidP="00D91D85" w:rsidRDefault="00E9699D" w14:paraId="48A9424C" w14:textId="7AD86E66">
      <w:pPr>
        <w:contextualSpacing/>
        <w:jc w:val="both"/>
        <w:rPr>
          <w:rFonts w:ascii="Arial" w:hAnsi="Arial" w:cs="Arial"/>
        </w:rPr>
      </w:pPr>
      <w:r w:rsidRPr="00E9699D">
        <w:rPr>
          <w:rFonts w:ascii="Arial" w:hAnsi="Arial" w:cs="Arial"/>
        </w:rPr>
        <w:t xml:space="preserve">This consultation </w:t>
      </w:r>
      <w:r w:rsidR="000716A1">
        <w:rPr>
          <w:rFonts w:ascii="Arial" w:hAnsi="Arial" w:cs="Arial"/>
        </w:rPr>
        <w:t>will run from</w:t>
      </w:r>
      <w:r w:rsidRPr="000716A1" w:rsidR="000716A1">
        <w:t xml:space="preserve"> </w:t>
      </w:r>
      <w:r w:rsidRPr="00592C23" w:rsidR="000716A1">
        <w:rPr>
          <w:rFonts w:ascii="Arial" w:hAnsi="Arial" w:cs="Arial"/>
          <w:b/>
          <w:bCs/>
        </w:rPr>
        <w:t>3 March – 14 April 2025</w:t>
      </w:r>
      <w:r w:rsidR="000716A1">
        <w:rPr>
          <w:rFonts w:ascii="Arial" w:hAnsi="Arial" w:cs="Arial"/>
        </w:rPr>
        <w:t xml:space="preserve">, this </w:t>
      </w:r>
      <w:r w:rsidRPr="00E9699D">
        <w:rPr>
          <w:rFonts w:ascii="Arial" w:hAnsi="Arial" w:cs="Arial"/>
        </w:rPr>
        <w:t>gives all consultees the opportunity to ask questions and make comments that will be considered by the governing body when deciding how to proceed.</w:t>
      </w:r>
    </w:p>
    <w:p w:rsidRPr="00E9699D" w:rsidR="00E9699D" w:rsidP="00D91D85" w:rsidRDefault="00E9699D" w14:paraId="206128C4" w14:textId="77777777">
      <w:pPr>
        <w:contextualSpacing/>
        <w:jc w:val="both"/>
        <w:rPr>
          <w:rFonts w:ascii="Arial" w:hAnsi="Arial" w:cs="Arial"/>
        </w:rPr>
      </w:pPr>
    </w:p>
    <w:p w:rsidRPr="00E9699D" w:rsidR="00E9699D" w:rsidP="00D91D85" w:rsidRDefault="00E9699D" w14:paraId="4A65A1CC" w14:textId="77777777">
      <w:pPr>
        <w:contextualSpacing/>
        <w:jc w:val="both"/>
        <w:rPr>
          <w:rFonts w:ascii="Arial" w:hAnsi="Arial" w:cs="Arial"/>
        </w:rPr>
      </w:pPr>
      <w:r w:rsidRPr="00E9699D">
        <w:rPr>
          <w:rFonts w:ascii="Arial" w:hAnsi="Arial" w:cs="Arial"/>
        </w:rPr>
        <w:lastRenderedPageBreak/>
        <w:t xml:space="preserve">This section also contains a link to the online survey and a free post address if you would like to submit a response via post. The response form can be found under </w:t>
      </w:r>
      <w:hyperlink w:anchor="S8">
        <w:r w:rsidRPr="00E9699D">
          <w:rPr>
            <w:rStyle w:val="Hyperlink"/>
            <w:rFonts w:ascii="Arial" w:hAnsi="Arial" w:cs="Arial"/>
            <w:color w:val="0070C0"/>
          </w:rPr>
          <w:t>Section 8</w:t>
        </w:r>
      </w:hyperlink>
      <w:r w:rsidRPr="00E9699D">
        <w:rPr>
          <w:rFonts w:ascii="Arial" w:hAnsi="Arial" w:cs="Arial"/>
          <w:color w:val="0070C0"/>
          <w:u w:val="single"/>
        </w:rPr>
        <w:t xml:space="preserve"> .</w:t>
      </w:r>
    </w:p>
    <w:p w:rsidRPr="00E9699D" w:rsidR="00E9699D" w:rsidP="00D91D85" w:rsidRDefault="00E9699D" w14:paraId="37FCEA99" w14:textId="77777777">
      <w:pPr>
        <w:contextualSpacing/>
        <w:jc w:val="both"/>
        <w:rPr>
          <w:rFonts w:ascii="Arial" w:hAnsi="Arial" w:cs="Arial"/>
          <w:b/>
          <w:bCs/>
        </w:rPr>
      </w:pPr>
    </w:p>
    <w:p w:rsidRPr="00E9699D" w:rsidR="00E9699D" w:rsidP="00D91D85" w:rsidRDefault="00E9699D" w14:paraId="7CC0C11A" w14:textId="77777777">
      <w:pPr>
        <w:spacing w:before="0" w:after="0"/>
        <w:jc w:val="both"/>
        <w:rPr>
          <w:rFonts w:ascii="Arial" w:hAnsi="Arial" w:cs="Arial" w:eastAsiaTheme="majorEastAsia"/>
          <w:color w:val="333333"/>
          <w:szCs w:val="24"/>
        </w:rPr>
      </w:pPr>
      <w:r w:rsidRPr="00E9699D">
        <w:rPr>
          <w:rStyle w:val="Strong"/>
          <w:rFonts w:ascii="Arial" w:hAnsi="Arial" w:cs="Arial"/>
        </w:rPr>
        <w:t xml:space="preserve">All feedback should be received in writing </w:t>
      </w:r>
      <w:r w:rsidRPr="00E9699D">
        <w:rPr>
          <w:rStyle w:val="Strong"/>
          <w:rFonts w:ascii="Arial" w:hAnsi="Arial" w:cs="Arial"/>
          <w:color w:val="000000" w:themeColor="text1"/>
        </w:rPr>
        <w:t xml:space="preserve">by 14 April 2025 in order to be considered as part of this consultation. Any items received after that date cannot be </w:t>
      </w:r>
      <w:r w:rsidRPr="00E9699D">
        <w:rPr>
          <w:rStyle w:val="Strong"/>
          <w:rFonts w:ascii="Arial" w:hAnsi="Arial" w:cs="Arial"/>
        </w:rPr>
        <w:t>considered. All responses will be coordinated by the Vale of Glamorgan Council on behalf of the governing body for consideration.  Responses can be completed online using the online response form or alternatively by completing the consultation response form and returning to the address provided.</w:t>
      </w:r>
    </w:p>
    <w:p w:rsidR="00E9699D" w:rsidP="00E9699D" w:rsidRDefault="00E9699D" w14:paraId="04DAA74F" w14:textId="77777777"/>
    <w:p w:rsidR="007B071F" w:rsidP="00E9699D" w:rsidRDefault="007B071F" w14:paraId="51021DAE" w14:textId="77777777"/>
    <w:p w:rsidR="007B071F" w:rsidP="00E9699D" w:rsidRDefault="007B071F" w14:paraId="1D705466" w14:textId="77777777"/>
    <w:p w:rsidR="00384986" w:rsidP="00E9699D" w:rsidRDefault="00384986" w14:paraId="236398C5" w14:textId="77777777"/>
    <w:p w:rsidR="00D91D85" w:rsidP="00E9699D" w:rsidRDefault="00D91D85" w14:paraId="09FC3891" w14:textId="77777777"/>
    <w:p w:rsidR="00D91D85" w:rsidP="00E9699D" w:rsidRDefault="00D91D85" w14:paraId="673478BE" w14:textId="77777777"/>
    <w:p w:rsidR="00D91D85" w:rsidP="00E9699D" w:rsidRDefault="00D91D85" w14:paraId="6359D10C" w14:textId="77777777"/>
    <w:p w:rsidR="005260FB" w:rsidP="00E9699D" w:rsidRDefault="005260FB" w14:paraId="178D1FE6" w14:textId="77777777"/>
    <w:p w:rsidR="005260FB" w:rsidP="00E9699D" w:rsidRDefault="005260FB" w14:paraId="4CE95C0F" w14:textId="77777777"/>
    <w:p w:rsidR="005260FB" w:rsidP="00E9699D" w:rsidRDefault="005260FB" w14:paraId="53D54B59" w14:textId="77777777"/>
    <w:p w:rsidR="005260FB" w:rsidP="00E9699D" w:rsidRDefault="005260FB" w14:paraId="7E9C89AF" w14:textId="77777777"/>
    <w:p w:rsidR="005260FB" w:rsidP="00E9699D" w:rsidRDefault="005260FB" w14:paraId="0618F4AA" w14:textId="77777777"/>
    <w:p w:rsidR="005260FB" w:rsidP="00E9699D" w:rsidRDefault="005260FB" w14:paraId="6A9F8A39" w14:textId="77777777"/>
    <w:p w:rsidR="005260FB" w:rsidP="00E9699D" w:rsidRDefault="005260FB" w14:paraId="6C5A5F12" w14:textId="77777777"/>
    <w:p w:rsidR="005260FB" w:rsidP="00E9699D" w:rsidRDefault="005260FB" w14:paraId="42387236" w14:textId="77777777"/>
    <w:p w:rsidR="005260FB" w:rsidP="007B071F" w:rsidRDefault="005260FB" w14:paraId="70D3C558" w14:textId="37D37747">
      <w:pPr>
        <w:pStyle w:val="Heading2"/>
      </w:pPr>
      <w:bookmarkStart w:name="_Toc188966724" w:id="18"/>
    </w:p>
    <w:p w:rsidR="005260FB" w:rsidP="005260FB" w:rsidRDefault="005260FB" w14:paraId="29A0CD3C" w14:textId="77777777"/>
    <w:p w:rsidRPr="005260FB" w:rsidR="005260FB" w:rsidP="005260FB" w:rsidRDefault="005260FB" w14:paraId="08A6D9C1" w14:textId="77777777"/>
    <w:p w:rsidR="005260FB" w:rsidP="005260FB" w:rsidRDefault="007B728B" w14:paraId="4EFBB8BD" w14:textId="03FC750B">
      <w:pPr>
        <w:pStyle w:val="Heading2"/>
      </w:pPr>
      <w:r>
        <w:lastRenderedPageBreak/>
        <w:t>Key Delivery Dates</w:t>
      </w:r>
      <w:bookmarkEnd w:id="18"/>
      <w:r>
        <w:t xml:space="preserve"> </w:t>
      </w:r>
    </w:p>
    <w:p w:rsidR="000716A1" w:rsidP="00E9699D" w:rsidRDefault="000716A1" w14:paraId="7D893B1C" w14:textId="111ADF78">
      <w:r w:rsidRPr="000716A1">
        <w:t xml:space="preserve">The timeline for the proposed </w:t>
      </w:r>
      <w:r w:rsidRPr="000716A1" w:rsidR="00567B3F">
        <w:t>Federation</w:t>
      </w:r>
      <w:r w:rsidR="00567B3F">
        <w:t xml:space="preserve"> </w:t>
      </w:r>
      <w:r w:rsidR="009238FB">
        <w:t>is</w:t>
      </w:r>
      <w:r w:rsidR="00567B3F">
        <w:t xml:space="preserve"> outlined below</w:t>
      </w:r>
      <w:r w:rsidRPr="000716A1">
        <w:t>:</w:t>
      </w:r>
    </w:p>
    <w:p w:rsidR="000716A1" w:rsidP="00E9699D" w:rsidRDefault="005260FB" w14:paraId="6853297A" w14:textId="7C3C126B">
      <w:r>
        <w:rPr>
          <w:noProof/>
        </w:rPr>
        <mc:AlternateContent>
          <mc:Choice Requires="wps">
            <w:drawing>
              <wp:anchor distT="0" distB="0" distL="114300" distR="114300" simplePos="0" relativeHeight="251649536" behindDoc="0" locked="0" layoutInCell="1" allowOverlap="1" wp14:editId="59F3087A" wp14:anchorId="08E5F7BD">
                <wp:simplePos x="0" y="0"/>
                <wp:positionH relativeFrom="column">
                  <wp:posOffset>2278380</wp:posOffset>
                </wp:positionH>
                <wp:positionV relativeFrom="paragraph">
                  <wp:posOffset>-183515</wp:posOffset>
                </wp:positionV>
                <wp:extent cx="1607820" cy="754380"/>
                <wp:effectExtent l="11430" t="7620" r="9525" b="9525"/>
                <wp:wrapNone/>
                <wp:docPr id="1790270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754380"/>
                        </a:xfrm>
                        <a:prstGeom prst="rect">
                          <a:avLst/>
                        </a:prstGeom>
                        <a:solidFill>
                          <a:srgbClr val="FFFFFF"/>
                        </a:solidFill>
                        <a:ln w="9525">
                          <a:solidFill>
                            <a:srgbClr val="000000"/>
                          </a:solidFill>
                          <a:miter lim="800000"/>
                          <a:headEnd/>
                          <a:tailEnd/>
                        </a:ln>
                      </wps:spPr>
                      <wps:txbx>
                        <w:txbxContent>
                          <w:p w:rsidR="007B071F" w:rsidP="007B071F" w:rsidRDefault="007B071F" w14:paraId="1D0C2A49" w14:textId="5B21F878">
                            <w:pPr>
                              <w:pStyle w:val="ListParagraph"/>
                            </w:pPr>
                            <w:r>
                              <w:t>6 week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79.4pt;margin-top:-14.45pt;width:126.6pt;height:5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08E5F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xjFwIAACg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">
                <v:textbox>
                  <w:txbxContent>
                    <w:p w:rsidR="007B071F" w:rsidP="007B071F" w:rsidRDefault="007B071F" w14:paraId="1D0C2A49" w14:textId="5B21F878">
                      <w:pPr>
                        <w:pStyle w:val="ListParagraph"/>
                      </w:pPr>
                      <w:r>
                        <w:t>6 week Consultation</w:t>
                      </w:r>
                    </w:p>
                  </w:txbxContent>
                </v:textbox>
              </v:rect>
            </w:pict>
          </mc:Fallback>
        </mc:AlternateContent>
      </w:r>
      <w:r w:rsidRPr="007B071F" w:rsidR="007B071F">
        <w:t>3 March 2025 – 14 April 2025</w:t>
      </w:r>
      <w:r w:rsidR="007B071F">
        <w:t xml:space="preserve">       </w:t>
      </w:r>
    </w:p>
    <w:p w:rsidR="000716A1" w:rsidP="00E9699D" w:rsidRDefault="0059167D" w14:paraId="7CA2032C" w14:textId="463BC136">
      <w:r>
        <w:rPr>
          <w:noProof/>
        </w:rPr>
        <mc:AlternateContent>
          <mc:Choice Requires="wps">
            <w:drawing>
              <wp:anchor distT="0" distB="0" distL="114300" distR="114300" simplePos="0" relativeHeight="251650560" behindDoc="0" locked="0" layoutInCell="1" allowOverlap="1" wp14:editId="6426F96D" wp14:anchorId="63E5417B">
                <wp:simplePos x="0" y="0"/>
                <wp:positionH relativeFrom="column">
                  <wp:posOffset>3055620</wp:posOffset>
                </wp:positionH>
                <wp:positionV relativeFrom="paragraph">
                  <wp:posOffset>302895</wp:posOffset>
                </wp:positionV>
                <wp:extent cx="0" cy="373380"/>
                <wp:effectExtent l="55245" t="9525" r="59055" b="17145"/>
                <wp:wrapNone/>
                <wp:docPr id="15218239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CE8106A">
                <v:path fillok="f" arrowok="t" o:connecttype="none"/>
                <o:lock v:ext="edit" shapetype="t"/>
              </v:shapetype>
              <v:shape id="AutoShape 4" style="position:absolute;margin-left:240.6pt;margin-top:23.85pt;width:0;height:2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">
                <v:stroke endarrow="block"/>
              </v:shape>
            </w:pict>
          </mc:Fallback>
        </mc:AlternateContent>
      </w:r>
    </w:p>
    <w:p w:rsidR="000716A1" w:rsidP="00E9699D" w:rsidRDefault="000716A1" w14:paraId="0CB5070E" w14:textId="55EF076A"/>
    <w:p w:rsidR="000716A1" w:rsidP="00E9699D" w:rsidRDefault="0059167D" w14:paraId="7B73FCD8" w14:textId="777B44BC">
      <w:r>
        <w:rPr>
          <w:noProof/>
        </w:rPr>
        <mc:AlternateContent>
          <mc:Choice Requires="wps">
            <w:drawing>
              <wp:anchor distT="0" distB="0" distL="114300" distR="114300" simplePos="0" relativeHeight="251651584" behindDoc="0" locked="0" layoutInCell="1" allowOverlap="1" wp14:editId="170D6228" wp14:anchorId="492DF739">
                <wp:simplePos x="0" y="0"/>
                <wp:positionH relativeFrom="column">
                  <wp:posOffset>2179320</wp:posOffset>
                </wp:positionH>
                <wp:positionV relativeFrom="paragraph">
                  <wp:posOffset>55245</wp:posOffset>
                </wp:positionV>
                <wp:extent cx="2026920" cy="861060"/>
                <wp:effectExtent l="7620" t="5715" r="13335" b="9525"/>
                <wp:wrapNone/>
                <wp:docPr id="10767686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861060"/>
                        </a:xfrm>
                        <a:prstGeom prst="rect">
                          <a:avLst/>
                        </a:prstGeom>
                        <a:solidFill>
                          <a:srgbClr val="FFFFFF"/>
                        </a:solidFill>
                        <a:ln w="9525">
                          <a:solidFill>
                            <a:srgbClr val="000000"/>
                          </a:solidFill>
                          <a:miter lim="800000"/>
                          <a:headEnd/>
                          <a:tailEnd/>
                        </a:ln>
                      </wps:spPr>
                      <wps:txbx>
                        <w:txbxContent>
                          <w:p w:rsidR="007B071F" w:rsidP="007B071F" w:rsidRDefault="007B071F" w14:paraId="4B84974A" w14:textId="3BB12521">
                            <w:pPr>
                              <w:jc w:val="center"/>
                            </w:pPr>
                            <w:r>
                              <w:t>Consider Responses to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71.6pt;margin-top:4.35pt;width:159.6pt;height:6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492DF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dsFgIAACg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">
                <v:textbox>
                  <w:txbxContent>
                    <w:p w:rsidR="007B071F" w:rsidP="007B071F" w:rsidRDefault="007B071F" w14:paraId="4B84974A" w14:textId="3BB12521">
                      <w:pPr>
                        <w:jc w:val="center"/>
                      </w:pPr>
                      <w:r>
                        <w:t>Consider Responses to consultation</w:t>
                      </w:r>
                    </w:p>
                  </w:txbxContent>
                </v:textbox>
              </v:rect>
            </w:pict>
          </mc:Fallback>
        </mc:AlternateContent>
      </w:r>
    </w:p>
    <w:p w:rsidR="000716A1" w:rsidP="00E9699D" w:rsidRDefault="007B071F" w14:paraId="0E9F4121" w14:textId="73E69C78">
      <w:r w:rsidRPr="007B071F">
        <w:t>4 April - 5 May 2025</w:t>
      </w:r>
    </w:p>
    <w:p w:rsidRPr="00E9699D" w:rsidR="000716A1" w:rsidP="00E9699D" w:rsidRDefault="0059167D" w14:paraId="1E70E55C" w14:textId="452EDE46">
      <w:r>
        <w:rPr>
          <w:noProof/>
        </w:rPr>
        <mc:AlternateContent>
          <mc:Choice Requires="wps">
            <w:drawing>
              <wp:anchor distT="0" distB="0" distL="114300" distR="114300" simplePos="0" relativeHeight="251653632" behindDoc="0" locked="0" layoutInCell="1" allowOverlap="1" wp14:editId="15BE6B81" wp14:anchorId="4209EE31">
                <wp:simplePos x="0" y="0"/>
                <wp:positionH relativeFrom="column">
                  <wp:posOffset>3147060</wp:posOffset>
                </wp:positionH>
                <wp:positionV relativeFrom="paragraph">
                  <wp:posOffset>136525</wp:posOffset>
                </wp:positionV>
                <wp:extent cx="0" cy="373380"/>
                <wp:effectExtent l="60960" t="6985" r="53340" b="19685"/>
                <wp:wrapNone/>
                <wp:docPr id="1033597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margin-left:247.8pt;margin-top:10.75pt;width:0;height:2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" w14:anchorId="43EA886C">
                <v:stroke endarrow="block"/>
              </v:shape>
            </w:pict>
          </mc:Fallback>
        </mc:AlternateContent>
      </w:r>
    </w:p>
    <w:p w:rsidR="007B071F" w:rsidRDefault="0059167D" w14:paraId="0B4C8F92" w14:textId="4FF3CA63">
      <w:r>
        <w:rPr>
          <w:noProof/>
        </w:rPr>
        <mc:AlternateContent>
          <mc:Choice Requires="wps">
            <w:drawing>
              <wp:anchor distT="0" distB="0" distL="114300" distR="114300" simplePos="0" relativeHeight="251652608" behindDoc="0" locked="0" layoutInCell="1" allowOverlap="1" wp14:editId="18354DBB" wp14:anchorId="4DACE6A1">
                <wp:simplePos x="0" y="0"/>
                <wp:positionH relativeFrom="column">
                  <wp:posOffset>2179320</wp:posOffset>
                </wp:positionH>
                <wp:positionV relativeFrom="paragraph">
                  <wp:posOffset>220980</wp:posOffset>
                </wp:positionV>
                <wp:extent cx="2331720" cy="1051560"/>
                <wp:effectExtent l="7620" t="13335" r="13335" b="11430"/>
                <wp:wrapNone/>
                <wp:docPr id="19886751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1051560"/>
                        </a:xfrm>
                        <a:prstGeom prst="rect">
                          <a:avLst/>
                        </a:prstGeom>
                        <a:solidFill>
                          <a:srgbClr val="FFFFFF"/>
                        </a:solidFill>
                        <a:ln w="9525">
                          <a:solidFill>
                            <a:srgbClr val="000000"/>
                          </a:solidFill>
                          <a:miter lim="800000"/>
                          <a:headEnd/>
                          <a:tailEnd/>
                        </a:ln>
                      </wps:spPr>
                      <wps:txbx>
                        <w:txbxContent>
                          <w:p w:rsidR="007B071F" w:rsidP="007B071F" w:rsidRDefault="007B071F" w14:paraId="241F649F" w14:textId="1EF12ACB">
                            <w:pPr>
                              <w:jc w:val="center"/>
                            </w:pPr>
                            <w:r w:rsidRPr="007B071F">
                              <w:t>Publish a summary of the responses together with the LA’s comments on the LA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71.6pt;margin-top:17.4pt;width:183.6pt;height:8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4DACE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">
                <v:textbox>
                  <w:txbxContent>
                    <w:p w:rsidR="007B071F" w:rsidP="007B071F" w:rsidRDefault="007B071F" w14:paraId="241F649F" w14:textId="1EF12ACB">
                      <w:pPr>
                        <w:jc w:val="center"/>
                      </w:pPr>
                      <w:r w:rsidRPr="007B071F">
                        <w:t>Publish a summary of the responses together with the LA’s comments on the LA website</w:t>
                      </w:r>
                    </w:p>
                  </w:txbxContent>
                </v:textbox>
              </v:rect>
            </w:pict>
          </mc:Fallback>
        </mc:AlternateContent>
      </w:r>
    </w:p>
    <w:p w:rsidR="007B071F" w:rsidRDefault="007B071F" w14:paraId="343DCD24" w14:textId="26394CF1"/>
    <w:p w:rsidR="007B071F" w:rsidRDefault="007B071F" w14:paraId="2FA235C1" w14:textId="55D4FE9E">
      <w:r w:rsidRPr="007B071F">
        <w:t>19 May 2025</w:t>
      </w:r>
    </w:p>
    <w:p w:rsidR="007B071F" w:rsidRDefault="0059167D" w14:paraId="5CFF087F" w14:textId="43D64B43">
      <w:r>
        <w:rPr>
          <w:noProof/>
        </w:rPr>
        <mc:AlternateContent>
          <mc:Choice Requires="wps">
            <w:drawing>
              <wp:anchor distT="0" distB="0" distL="114300" distR="114300" simplePos="0" relativeHeight="251654656" behindDoc="0" locked="0" layoutInCell="1" allowOverlap="1" wp14:editId="1F48B862" wp14:anchorId="63E5417B">
                <wp:simplePos x="0" y="0"/>
                <wp:positionH relativeFrom="column">
                  <wp:posOffset>3200400</wp:posOffset>
                </wp:positionH>
                <wp:positionV relativeFrom="paragraph">
                  <wp:posOffset>250190</wp:posOffset>
                </wp:positionV>
                <wp:extent cx="635" cy="354330"/>
                <wp:effectExtent l="57150" t="7620" r="56515" b="19050"/>
                <wp:wrapNone/>
                <wp:docPr id="97834537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3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style="position:absolute;margin-left:252pt;margin-top:19.7pt;width:.05pt;height:2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" w14:anchorId="743DEE32">
                <v:stroke endarrow="block"/>
              </v:shape>
            </w:pict>
          </mc:Fallback>
        </mc:AlternateContent>
      </w:r>
    </w:p>
    <w:p w:rsidR="00C120ED" w:rsidRDefault="007A0B15" w14:paraId="6206F484" w14:textId="7A66DDB1">
      <w:r>
        <w:rPr>
          <w:noProof/>
        </w:rPr>
        <mc:AlternateContent>
          <mc:Choice Requires="wps">
            <w:drawing>
              <wp:anchor distT="0" distB="0" distL="114300" distR="114300" simplePos="0" relativeHeight="251656704" behindDoc="0" locked="0" layoutInCell="1" allowOverlap="1" wp14:editId="2A247064" wp14:anchorId="799633A3">
                <wp:simplePos x="0" y="0"/>
                <wp:positionH relativeFrom="column">
                  <wp:posOffset>2202180</wp:posOffset>
                </wp:positionH>
                <wp:positionV relativeFrom="paragraph">
                  <wp:posOffset>318770</wp:posOffset>
                </wp:positionV>
                <wp:extent cx="2316480" cy="1043940"/>
                <wp:effectExtent l="11430" t="9525" r="5715" b="13335"/>
                <wp:wrapNone/>
                <wp:docPr id="11440048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043940"/>
                        </a:xfrm>
                        <a:prstGeom prst="rect">
                          <a:avLst/>
                        </a:prstGeom>
                        <a:solidFill>
                          <a:srgbClr val="FFFFFF"/>
                        </a:solidFill>
                        <a:ln w="9525">
                          <a:solidFill>
                            <a:srgbClr val="000000"/>
                          </a:solidFill>
                          <a:miter lim="800000"/>
                          <a:headEnd/>
                          <a:tailEnd/>
                        </a:ln>
                      </wps:spPr>
                      <wps:txbx>
                        <w:txbxContent>
                          <w:p w:rsidR="007B071F" w:rsidP="007B071F" w:rsidRDefault="007B071F" w14:paraId="6DAF1C3C" w14:textId="1B6D4182">
                            <w:pPr>
                              <w:jc w:val="center"/>
                            </w:pPr>
                            <w:r w:rsidRPr="00633C14">
                              <w:t>Final decision to federate or not and decision published on the LA’s website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73.4pt;margin-top:25.1pt;width:182.4pt;height:8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79963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">
                <v:textbox>
                  <w:txbxContent>
                    <w:p w:rsidR="007B071F" w:rsidP="007B071F" w:rsidRDefault="007B071F" w14:paraId="6DAF1C3C" w14:textId="1B6D4182">
                      <w:pPr>
                        <w:jc w:val="center"/>
                      </w:pPr>
                      <w:r w:rsidRPr="00633C14">
                        <w:t>Final decision to federate or not and decision published on the LA’s website</w:t>
                      </w:r>
                      <w:r>
                        <w:t>.</w:t>
                      </w:r>
                    </w:p>
                  </w:txbxContent>
                </v:textbox>
              </v:rect>
            </w:pict>
          </mc:Fallback>
        </mc:AlternateContent>
      </w:r>
    </w:p>
    <w:p w:rsidR="007B071F" w:rsidRDefault="007B071F" w14:paraId="76C54851" w14:textId="6FED3714"/>
    <w:p w:rsidR="007B071F" w:rsidRDefault="007B071F" w14:paraId="0EAFAE21" w14:textId="1B3F8409">
      <w:r>
        <w:t>2 June 2025</w:t>
      </w:r>
    </w:p>
    <w:p w:rsidR="007B071F" w:rsidRDefault="007A0B15" w14:paraId="2768679A" w14:textId="6B5CEDB8">
      <w:r>
        <w:rPr>
          <w:noProof/>
        </w:rPr>
        <mc:AlternateContent>
          <mc:Choice Requires="wps">
            <w:drawing>
              <wp:anchor distT="0" distB="0" distL="114300" distR="114300" simplePos="0" relativeHeight="251662848" behindDoc="0" locked="0" layoutInCell="1" allowOverlap="1" wp14:editId="78A14A40" wp14:anchorId="63E5417B">
                <wp:simplePos x="0" y="0"/>
                <wp:positionH relativeFrom="column">
                  <wp:posOffset>3294380</wp:posOffset>
                </wp:positionH>
                <wp:positionV relativeFrom="paragraph">
                  <wp:posOffset>308610</wp:posOffset>
                </wp:positionV>
                <wp:extent cx="1905" cy="250190"/>
                <wp:effectExtent l="51435" t="5715" r="60960" b="20320"/>
                <wp:wrapNone/>
                <wp:docPr id="3686709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501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style="position:absolute;margin-left:259.4pt;margin-top:24.3pt;width:.15pt;height:1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" w14:anchorId="3D654C5C">
                <v:stroke endarrow="block"/>
              </v:shape>
            </w:pict>
          </mc:Fallback>
        </mc:AlternateContent>
      </w:r>
    </w:p>
    <w:p w:rsidR="007B071F" w:rsidRDefault="007A0B15" w14:paraId="2581C135" w14:textId="71469E47">
      <w:r>
        <w:rPr>
          <w:noProof/>
        </w:rPr>
        <mc:AlternateContent>
          <mc:Choice Requires="wps">
            <w:drawing>
              <wp:anchor distT="0" distB="0" distL="114300" distR="114300" simplePos="0" relativeHeight="251658752" behindDoc="0" locked="0" layoutInCell="1" allowOverlap="1" wp14:editId="7A0B7748" wp14:anchorId="02D640E9">
                <wp:simplePos x="0" y="0"/>
                <wp:positionH relativeFrom="column">
                  <wp:posOffset>1767840</wp:posOffset>
                </wp:positionH>
                <wp:positionV relativeFrom="paragraph">
                  <wp:posOffset>325120</wp:posOffset>
                </wp:positionV>
                <wp:extent cx="3154680" cy="1432560"/>
                <wp:effectExtent l="5715" t="8255" r="11430" b="6985"/>
                <wp:wrapNone/>
                <wp:docPr id="8917805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1432560"/>
                        </a:xfrm>
                        <a:prstGeom prst="rect">
                          <a:avLst/>
                        </a:prstGeom>
                        <a:solidFill>
                          <a:srgbClr val="FFFFFF"/>
                        </a:solidFill>
                        <a:ln w="9525">
                          <a:solidFill>
                            <a:srgbClr val="000000"/>
                          </a:solidFill>
                          <a:miter lim="800000"/>
                          <a:headEnd/>
                          <a:tailEnd/>
                        </a:ln>
                      </wps:spPr>
                      <wps:txbx>
                        <w:txbxContent>
                          <w:p w:rsidR="007B071F" w:rsidP="007B071F" w:rsidRDefault="007B071F" w14:paraId="612B45BA" w14:textId="36F74665">
                            <w:r>
                              <w:t xml:space="preserve">Governors </w:t>
                            </w:r>
                            <w:r w:rsidR="00095FD2">
                              <w:t>to</w:t>
                            </w:r>
                            <w:r>
                              <w:t xml:space="preserve"> liaise with the LA and diocese (if appropriate) over the new Instrument of Government and election and appointment of new governors. A copy of the new instrument of government must be sent to Welsh Ministers.</w:t>
                            </w:r>
                          </w:p>
                          <w:p w:rsidR="007B071F" w:rsidRDefault="007B071F" w14:paraId="343E9D7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39.2pt;margin-top:25.6pt;width:248.4pt;height:11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02D64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1XGA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">
                <v:textbox>
                  <w:txbxContent>
                    <w:p w:rsidR="007B071F" w:rsidP="007B071F" w:rsidRDefault="007B071F" w14:paraId="612B45BA" w14:textId="36F74665">
                      <w:r>
                        <w:t xml:space="preserve">Governors </w:t>
                      </w:r>
                      <w:r w:rsidR="00095FD2">
                        <w:t>to</w:t>
                      </w:r>
                      <w:r>
                        <w:t xml:space="preserve"> liaise with the LA and diocese (if appropriate) over the new Instrument of Government and election and appointment of new governors. A copy of the new instrument of government must be sent to Welsh Ministers.</w:t>
                      </w:r>
                    </w:p>
                    <w:p w:rsidR="007B071F" w:rsidRDefault="007B071F" w14:paraId="343E9D74" w14:textId="77777777"/>
                  </w:txbxContent>
                </v:textbox>
              </v:rect>
            </w:pict>
          </mc:Fallback>
        </mc:AlternateContent>
      </w:r>
    </w:p>
    <w:p w:rsidR="007B071F" w:rsidRDefault="007B071F" w14:paraId="44BBF6CA" w14:textId="63E20780"/>
    <w:p w:rsidR="00095FD2" w:rsidRDefault="00095FD2" w14:paraId="7EE69545" w14:textId="77777777"/>
    <w:p w:rsidR="007B071F" w:rsidRDefault="007B071F" w14:paraId="247ADD2D" w14:textId="4101D8CA">
      <w:r>
        <w:t xml:space="preserve">June 2025 </w:t>
      </w:r>
    </w:p>
    <w:p w:rsidR="007B071F" w:rsidRDefault="007B071F" w14:paraId="14FE5026" w14:textId="77777777"/>
    <w:p w:rsidR="007B071F" w:rsidRDefault="0059167D" w14:paraId="1A474866" w14:textId="3D1F30D2">
      <w:r>
        <w:rPr>
          <w:noProof/>
        </w:rPr>
        <mc:AlternateContent>
          <mc:Choice Requires="wps">
            <w:drawing>
              <wp:anchor distT="0" distB="0" distL="114300" distR="114300" simplePos="0" relativeHeight="251660800" behindDoc="0" locked="0" layoutInCell="1" allowOverlap="1" wp14:editId="165A68E4" wp14:anchorId="63E5417B">
                <wp:simplePos x="0" y="0"/>
                <wp:positionH relativeFrom="column">
                  <wp:posOffset>3302635</wp:posOffset>
                </wp:positionH>
                <wp:positionV relativeFrom="paragraph">
                  <wp:posOffset>52705</wp:posOffset>
                </wp:positionV>
                <wp:extent cx="635" cy="306070"/>
                <wp:effectExtent l="60325" t="12700" r="53340" b="14605"/>
                <wp:wrapNone/>
                <wp:docPr id="171456109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260.05pt;margin-top:4.15pt;width:.05pt;height:2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" w14:anchorId="021B13A9">
                <v:stroke endarrow="block"/>
              </v:shape>
            </w:pict>
          </mc:Fallback>
        </mc:AlternateContent>
      </w:r>
    </w:p>
    <w:p w:rsidR="00095FD2" w:rsidP="00095FD2" w:rsidRDefault="0059167D" w14:paraId="43B4011D" w14:textId="61775060">
      <w:r>
        <w:rPr>
          <w:noProof/>
        </w:rPr>
        <mc:AlternateContent>
          <mc:Choice Requires="wps">
            <w:drawing>
              <wp:anchor distT="0" distB="0" distL="114300" distR="114300" simplePos="0" relativeHeight="251659776" behindDoc="0" locked="0" layoutInCell="1" allowOverlap="1" wp14:editId="3E1971D0" wp14:anchorId="175E70F0">
                <wp:simplePos x="0" y="0"/>
                <wp:positionH relativeFrom="column">
                  <wp:posOffset>2221230</wp:posOffset>
                </wp:positionH>
                <wp:positionV relativeFrom="paragraph">
                  <wp:posOffset>18415</wp:posOffset>
                </wp:positionV>
                <wp:extent cx="2453640" cy="533400"/>
                <wp:effectExtent l="11430" t="13970" r="11430" b="5080"/>
                <wp:wrapNone/>
                <wp:docPr id="11585512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533400"/>
                        </a:xfrm>
                        <a:prstGeom prst="rect">
                          <a:avLst/>
                        </a:prstGeom>
                        <a:solidFill>
                          <a:srgbClr val="FFFFFF"/>
                        </a:solidFill>
                        <a:ln w="9525">
                          <a:solidFill>
                            <a:srgbClr val="000000"/>
                          </a:solidFill>
                          <a:miter lim="800000"/>
                          <a:headEnd/>
                          <a:tailEnd/>
                        </a:ln>
                      </wps:spPr>
                      <wps:txbx>
                        <w:txbxContent>
                          <w:p w:rsidR="00095FD2" w:rsidRDefault="00095FD2" w14:paraId="5AC5B0D0" w14:textId="6D1CF2A0">
                            <w:r>
                              <w:t>Single governing body meets to elect chair and vice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74.9pt;margin-top:1.45pt;width:193.2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175E7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">
                <v:textbox>
                  <w:txbxContent>
                    <w:p w:rsidR="00095FD2" w:rsidRDefault="00095FD2" w14:paraId="5AC5B0D0" w14:textId="6D1CF2A0">
                      <w:r>
                        <w:t>Single governing body meets to elect chair and vice chair</w:t>
                      </w:r>
                    </w:p>
                  </w:txbxContent>
                </v:textbox>
              </v:rect>
            </w:pict>
          </mc:Fallback>
        </mc:AlternateContent>
      </w:r>
      <w:r w:rsidR="00095FD2">
        <w:t xml:space="preserve">June 2025 </w:t>
      </w:r>
    </w:p>
    <w:p w:rsidR="00095FD2" w:rsidP="00095FD2" w:rsidRDefault="0059167D" w14:paraId="7E1B604D" w14:textId="3527572E">
      <w:r>
        <w:rPr>
          <w:noProof/>
        </w:rPr>
        <mc:AlternateContent>
          <mc:Choice Requires="wps">
            <w:drawing>
              <wp:anchor distT="0" distB="0" distL="114300" distR="114300" simplePos="0" relativeHeight="251665920" behindDoc="0" locked="0" layoutInCell="1" allowOverlap="1" wp14:editId="7355A76E" wp14:anchorId="63E5417B">
                <wp:simplePos x="0" y="0"/>
                <wp:positionH relativeFrom="column">
                  <wp:posOffset>3302000</wp:posOffset>
                </wp:positionH>
                <wp:positionV relativeFrom="paragraph">
                  <wp:posOffset>213360</wp:posOffset>
                </wp:positionV>
                <wp:extent cx="635" cy="306070"/>
                <wp:effectExtent l="53975" t="13970" r="59690" b="22860"/>
                <wp:wrapNone/>
                <wp:docPr id="13908566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style="position:absolute;margin-left:260pt;margin-top:16.8pt;width:.05pt;height:2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" w14:anchorId="4C6D5E88">
                <v:stroke endarrow="block"/>
              </v:shape>
            </w:pict>
          </mc:Fallback>
        </mc:AlternateContent>
      </w:r>
    </w:p>
    <w:p w:rsidR="007A0B15" w:rsidP="00095FD2" w:rsidRDefault="007A0B15" w14:paraId="4EE6154B" w14:textId="26619587">
      <w:r>
        <w:rPr>
          <w:noProof/>
        </w:rPr>
        <mc:AlternateContent>
          <mc:Choice Requires="wps">
            <w:drawing>
              <wp:anchor distT="0" distB="0" distL="114300" distR="114300" simplePos="0" relativeHeight="251664896" behindDoc="0" locked="0" layoutInCell="1" allowOverlap="1" wp14:editId="5EB98E86" wp14:anchorId="175E70F0">
                <wp:simplePos x="0" y="0"/>
                <wp:positionH relativeFrom="column">
                  <wp:posOffset>2354580</wp:posOffset>
                </wp:positionH>
                <wp:positionV relativeFrom="paragraph">
                  <wp:posOffset>203200</wp:posOffset>
                </wp:positionV>
                <wp:extent cx="2453640" cy="533400"/>
                <wp:effectExtent l="11430" t="13335" r="11430" b="5715"/>
                <wp:wrapNone/>
                <wp:docPr id="184034578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533400"/>
                        </a:xfrm>
                        <a:prstGeom prst="rect">
                          <a:avLst/>
                        </a:prstGeom>
                        <a:solidFill>
                          <a:srgbClr val="FFFFFF"/>
                        </a:solidFill>
                        <a:ln w="9525">
                          <a:solidFill>
                            <a:srgbClr val="000000"/>
                          </a:solidFill>
                          <a:miter lim="800000"/>
                          <a:headEnd/>
                          <a:tailEnd/>
                        </a:ln>
                      </wps:spPr>
                      <wps:txbx>
                        <w:txbxContent>
                          <w:p w:rsidR="00095FD2" w:rsidP="00095FD2" w:rsidRDefault="00095FD2" w14:paraId="2F7B7182" w14:textId="3E8EDBD0">
                            <w:r>
                              <w:t xml:space="preserve">Federation fully established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85.4pt;margin-top:16pt;width:193.2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175E7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">
                <v:textbox>
                  <w:txbxContent>
                    <w:p w:rsidR="00095FD2" w:rsidP="00095FD2" w:rsidRDefault="00095FD2" w14:paraId="2F7B7182" w14:textId="3E8EDBD0">
                      <w:r>
                        <w:t xml:space="preserve">Federation fully established </w:t>
                      </w:r>
                    </w:p>
                  </w:txbxContent>
                </v:textbox>
              </v:rect>
            </w:pict>
          </mc:Fallback>
        </mc:AlternateContent>
      </w:r>
    </w:p>
    <w:p w:rsidR="00C120ED" w:rsidP="00095FD2" w:rsidRDefault="00095FD2" w14:paraId="20FABFB0" w14:textId="371496F0">
      <w:r>
        <w:t xml:space="preserve">September 2025    </w:t>
      </w:r>
    </w:p>
    <w:p w:rsidRPr="00175C50" w:rsidR="00146780" w:rsidP="00175C50" w:rsidRDefault="00FB5DB3" w14:paraId="1FBBD998" w14:textId="26C0EC50">
      <w:pPr>
        <w:pStyle w:val="Heading2"/>
        <w:rPr>
          <w:rFonts w:ascii="Arial" w:hAnsi="Arial" w:cs="Arial"/>
          <w:sz w:val="24"/>
          <w:szCs w:val="24"/>
        </w:rPr>
      </w:pPr>
      <w:bookmarkStart w:name="_Toc188966725" w:id="19"/>
      <w:r w:rsidRPr="00592C23">
        <w:rPr>
          <w:rFonts w:ascii="Arial" w:hAnsi="Arial" w:cs="Arial"/>
          <w:sz w:val="24"/>
          <w:szCs w:val="24"/>
        </w:rPr>
        <w:lastRenderedPageBreak/>
        <w:t xml:space="preserve">Composition of </w:t>
      </w:r>
      <w:r w:rsidR="00F54B6D">
        <w:rPr>
          <w:rFonts w:ascii="Arial" w:hAnsi="Arial" w:cs="Arial"/>
          <w:sz w:val="24"/>
          <w:szCs w:val="24"/>
        </w:rPr>
        <w:t>g</w:t>
      </w:r>
      <w:r w:rsidRPr="00592C23">
        <w:rPr>
          <w:rFonts w:ascii="Arial" w:hAnsi="Arial" w:cs="Arial"/>
          <w:sz w:val="24"/>
          <w:szCs w:val="24"/>
        </w:rPr>
        <w:t xml:space="preserve">overning </w:t>
      </w:r>
      <w:r w:rsidR="00F54B6D">
        <w:rPr>
          <w:rFonts w:ascii="Arial" w:hAnsi="Arial" w:cs="Arial"/>
          <w:sz w:val="24"/>
          <w:szCs w:val="24"/>
        </w:rPr>
        <w:t>b</w:t>
      </w:r>
      <w:r w:rsidRPr="00592C23">
        <w:rPr>
          <w:rFonts w:ascii="Arial" w:hAnsi="Arial" w:cs="Arial"/>
          <w:sz w:val="24"/>
          <w:szCs w:val="24"/>
        </w:rPr>
        <w:t>ody</w:t>
      </w:r>
      <w:bookmarkEnd w:id="19"/>
    </w:p>
    <w:p w:rsidRPr="00592C23" w:rsidR="00D25251" w:rsidP="00D91D85" w:rsidRDefault="00D25251" w14:paraId="288B775F" w14:textId="77777777">
      <w:pPr>
        <w:jc w:val="both"/>
        <w:rPr>
          <w:rFonts w:ascii="Arial" w:hAnsi="Arial" w:cs="Arial"/>
          <w:szCs w:val="24"/>
        </w:rPr>
      </w:pPr>
      <w:r w:rsidRPr="00592C23">
        <w:rPr>
          <w:rFonts w:ascii="Arial" w:hAnsi="Arial" w:cs="Arial"/>
          <w:szCs w:val="24"/>
        </w:rPr>
        <w:t>The table below gives details of the current governing body membership of Pencoedtre and Whitmore High Schools and a possible option for membership of the new Federated governing body (shaded column).</w:t>
      </w:r>
    </w:p>
    <w:p w:rsidRPr="00592C23" w:rsidR="00D25251" w:rsidP="00D91D85" w:rsidRDefault="00D25251" w14:paraId="096F51E1" w14:textId="77777777">
      <w:pPr>
        <w:jc w:val="both"/>
        <w:rPr>
          <w:rFonts w:ascii="Arial" w:hAnsi="Arial" w:cs="Arial"/>
          <w:b/>
          <w:szCs w:val="24"/>
        </w:rPr>
      </w:pPr>
      <w:r w:rsidRPr="00592C23">
        <w:rPr>
          <w:rFonts w:ascii="Arial" w:hAnsi="Arial" w:cs="Arial"/>
          <w:b/>
          <w:szCs w:val="24"/>
        </w:rPr>
        <w:t>Table 2: Pencoedtre High School &amp; Whitmore High School federated g</w:t>
      </w:r>
      <w:r>
        <w:rPr>
          <w:rFonts w:ascii="Arial" w:hAnsi="Arial" w:cs="Arial"/>
          <w:b/>
          <w:szCs w:val="24"/>
        </w:rPr>
        <w:t xml:space="preserve">overning </w:t>
      </w:r>
      <w:r w:rsidRPr="00592C23">
        <w:rPr>
          <w:rFonts w:ascii="Arial" w:hAnsi="Arial" w:cs="Arial"/>
          <w:b/>
          <w:szCs w:val="24"/>
        </w:rPr>
        <w:t>b</w:t>
      </w:r>
      <w:r>
        <w:rPr>
          <w:rFonts w:ascii="Arial" w:hAnsi="Arial" w:cs="Arial"/>
          <w:b/>
          <w:szCs w:val="24"/>
        </w:rPr>
        <w:t>ody</w:t>
      </w:r>
      <w:r w:rsidRPr="00592C23">
        <w:rPr>
          <w:rFonts w:ascii="Arial" w:hAnsi="Arial" w:cs="Arial"/>
          <w:b/>
          <w:szCs w:val="24"/>
        </w:rPr>
        <w:t xml:space="preserve"> options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12"/>
        <w:gridCol w:w="1478"/>
        <w:gridCol w:w="1478"/>
        <w:gridCol w:w="2784"/>
        <w:gridCol w:w="1364"/>
      </w:tblGrid>
      <w:tr w:rsidRPr="00592C23" w:rsidR="00D25251" w:rsidTr="002E346D" w14:paraId="631E5B1D" w14:textId="77777777">
        <w:tc>
          <w:tcPr>
            <w:tcW w:w="0" w:type="auto"/>
            <w:shd w:val="clear" w:color="auto" w:fill="auto"/>
          </w:tcPr>
          <w:p w:rsidRPr="00592C23" w:rsidR="00D25251" w:rsidP="002E346D" w:rsidRDefault="00D25251" w14:paraId="0EA4DA77" w14:textId="77777777">
            <w:pPr>
              <w:rPr>
                <w:rFonts w:ascii="Arial" w:hAnsi="Arial" w:cs="Arial"/>
                <w:b/>
                <w:szCs w:val="24"/>
              </w:rPr>
            </w:pPr>
            <w:r w:rsidRPr="00592C23">
              <w:rPr>
                <w:rFonts w:ascii="Arial" w:hAnsi="Arial" w:cs="Arial"/>
                <w:b/>
                <w:szCs w:val="24"/>
              </w:rPr>
              <w:t>Type of governor</w:t>
            </w:r>
          </w:p>
        </w:tc>
        <w:tc>
          <w:tcPr>
            <w:tcW w:w="0" w:type="auto"/>
            <w:shd w:val="clear" w:color="auto" w:fill="auto"/>
          </w:tcPr>
          <w:p w:rsidRPr="00592C23" w:rsidR="00D25251" w:rsidP="002E346D" w:rsidRDefault="00D25251" w14:paraId="655DC3C5" w14:textId="77777777">
            <w:pPr>
              <w:rPr>
                <w:rFonts w:ascii="Arial" w:hAnsi="Arial" w:cs="Arial"/>
                <w:b/>
                <w:szCs w:val="24"/>
              </w:rPr>
            </w:pPr>
            <w:r w:rsidRPr="00592C23">
              <w:rPr>
                <w:rFonts w:ascii="Arial" w:hAnsi="Arial" w:cs="Arial"/>
                <w:b/>
                <w:szCs w:val="24"/>
              </w:rPr>
              <w:t>Min no.</w:t>
            </w:r>
          </w:p>
        </w:tc>
        <w:tc>
          <w:tcPr>
            <w:tcW w:w="0" w:type="auto"/>
            <w:shd w:val="clear" w:color="auto" w:fill="auto"/>
          </w:tcPr>
          <w:p w:rsidRPr="00592C23" w:rsidR="00D25251" w:rsidP="002E346D" w:rsidRDefault="00D25251" w14:paraId="592C53C7" w14:textId="77777777">
            <w:pPr>
              <w:rPr>
                <w:rFonts w:ascii="Arial" w:hAnsi="Arial" w:cs="Arial"/>
                <w:b/>
                <w:szCs w:val="24"/>
              </w:rPr>
            </w:pPr>
            <w:r w:rsidRPr="00592C23">
              <w:rPr>
                <w:rFonts w:ascii="Arial" w:hAnsi="Arial" w:cs="Arial"/>
                <w:b/>
                <w:szCs w:val="24"/>
              </w:rPr>
              <w:t>Max no.</w:t>
            </w:r>
          </w:p>
        </w:tc>
        <w:tc>
          <w:tcPr>
            <w:tcW w:w="0" w:type="auto"/>
            <w:shd w:val="clear" w:color="auto" w:fill="FFFFFF"/>
          </w:tcPr>
          <w:p w:rsidRPr="00592C23" w:rsidR="00D25251" w:rsidP="002E346D" w:rsidRDefault="00D25251" w14:paraId="1496D2C3" w14:textId="77777777">
            <w:pPr>
              <w:rPr>
                <w:rFonts w:ascii="Arial" w:hAnsi="Arial" w:cs="Arial"/>
                <w:b/>
                <w:szCs w:val="24"/>
              </w:rPr>
            </w:pPr>
            <w:r w:rsidRPr="00592C23">
              <w:rPr>
                <w:rFonts w:ascii="Arial" w:hAnsi="Arial" w:cs="Arial"/>
                <w:b/>
                <w:szCs w:val="24"/>
              </w:rPr>
              <w:t>Pencoedtre &amp; Whitmore current</w:t>
            </w:r>
          </w:p>
        </w:tc>
        <w:tc>
          <w:tcPr>
            <w:tcW w:w="0" w:type="auto"/>
            <w:shd w:val="clear" w:color="auto" w:fill="B3B3B3"/>
          </w:tcPr>
          <w:p w:rsidRPr="00592C23" w:rsidR="00D25251" w:rsidP="002E346D" w:rsidRDefault="00D25251" w14:paraId="792031AB" w14:textId="77777777">
            <w:pPr>
              <w:rPr>
                <w:rFonts w:ascii="Arial" w:hAnsi="Arial" w:cs="Arial"/>
                <w:b/>
                <w:szCs w:val="24"/>
              </w:rPr>
            </w:pPr>
            <w:r w:rsidRPr="00592C23">
              <w:rPr>
                <w:rFonts w:ascii="Arial" w:hAnsi="Arial" w:cs="Arial"/>
                <w:b/>
                <w:szCs w:val="24"/>
              </w:rPr>
              <w:t xml:space="preserve">Federated </w:t>
            </w:r>
          </w:p>
        </w:tc>
      </w:tr>
      <w:tr w:rsidRPr="00592C23" w:rsidR="00D25251" w:rsidTr="002E346D" w14:paraId="2E0BBFD2" w14:textId="77777777">
        <w:tc>
          <w:tcPr>
            <w:tcW w:w="0" w:type="auto"/>
            <w:shd w:val="clear" w:color="auto" w:fill="auto"/>
          </w:tcPr>
          <w:p w:rsidRPr="00592C23" w:rsidR="00D25251" w:rsidP="002E346D" w:rsidRDefault="00D25251" w14:paraId="1E9A5A41" w14:textId="77777777">
            <w:pPr>
              <w:rPr>
                <w:rFonts w:ascii="Arial" w:hAnsi="Arial" w:cs="Arial"/>
                <w:szCs w:val="24"/>
              </w:rPr>
            </w:pPr>
            <w:r w:rsidRPr="00592C23">
              <w:rPr>
                <w:rFonts w:ascii="Arial" w:hAnsi="Arial" w:cs="Arial"/>
                <w:szCs w:val="24"/>
              </w:rPr>
              <w:t>Parent</w:t>
            </w:r>
          </w:p>
        </w:tc>
        <w:tc>
          <w:tcPr>
            <w:tcW w:w="0" w:type="auto"/>
            <w:shd w:val="clear" w:color="auto" w:fill="auto"/>
          </w:tcPr>
          <w:p w:rsidRPr="00592C23" w:rsidR="00D25251" w:rsidP="002E346D" w:rsidRDefault="00D25251" w14:paraId="2285269D" w14:textId="77777777">
            <w:pPr>
              <w:rPr>
                <w:rFonts w:ascii="Arial" w:hAnsi="Arial" w:cs="Arial"/>
                <w:szCs w:val="24"/>
              </w:rPr>
            </w:pPr>
            <w:r w:rsidRPr="00592C23">
              <w:rPr>
                <w:rFonts w:ascii="Arial" w:hAnsi="Arial" w:cs="Arial"/>
                <w:szCs w:val="24"/>
              </w:rPr>
              <w:t>2 (1 per school)</w:t>
            </w:r>
          </w:p>
        </w:tc>
        <w:tc>
          <w:tcPr>
            <w:tcW w:w="0" w:type="auto"/>
            <w:shd w:val="clear" w:color="auto" w:fill="auto"/>
          </w:tcPr>
          <w:p w:rsidRPr="00592C23" w:rsidR="00D25251" w:rsidP="002E346D" w:rsidRDefault="00D25251" w14:paraId="692714F2" w14:textId="77777777">
            <w:pPr>
              <w:rPr>
                <w:rFonts w:ascii="Arial" w:hAnsi="Arial" w:cs="Arial"/>
                <w:szCs w:val="24"/>
              </w:rPr>
            </w:pPr>
            <w:r w:rsidRPr="00592C23">
              <w:rPr>
                <w:rFonts w:ascii="Arial" w:hAnsi="Arial" w:cs="Arial"/>
                <w:szCs w:val="24"/>
              </w:rPr>
              <w:t>4 (2 per school)</w:t>
            </w:r>
          </w:p>
        </w:tc>
        <w:tc>
          <w:tcPr>
            <w:tcW w:w="0" w:type="auto"/>
            <w:shd w:val="clear" w:color="auto" w:fill="FFFFFF"/>
          </w:tcPr>
          <w:p w:rsidRPr="00592C23" w:rsidR="00D25251" w:rsidP="002E346D" w:rsidRDefault="00D25251" w14:paraId="1B5B85CC" w14:textId="77777777">
            <w:pPr>
              <w:rPr>
                <w:rFonts w:ascii="Arial" w:hAnsi="Arial" w:cs="Arial"/>
                <w:szCs w:val="24"/>
              </w:rPr>
            </w:pPr>
            <w:r w:rsidRPr="00592C23">
              <w:rPr>
                <w:rFonts w:ascii="Arial" w:hAnsi="Arial" w:cs="Arial"/>
                <w:szCs w:val="24"/>
              </w:rPr>
              <w:t>6</w:t>
            </w:r>
          </w:p>
        </w:tc>
        <w:tc>
          <w:tcPr>
            <w:tcW w:w="0" w:type="auto"/>
            <w:shd w:val="clear" w:color="auto" w:fill="B3B3B3"/>
          </w:tcPr>
          <w:p w:rsidRPr="00592C23" w:rsidR="00D25251" w:rsidP="002E346D" w:rsidRDefault="00D25251" w14:paraId="21289C95" w14:textId="77777777">
            <w:pPr>
              <w:rPr>
                <w:rFonts w:ascii="Arial" w:hAnsi="Arial" w:cs="Arial"/>
                <w:szCs w:val="24"/>
              </w:rPr>
            </w:pPr>
            <w:r w:rsidRPr="00592C23">
              <w:rPr>
                <w:rFonts w:ascii="Arial" w:hAnsi="Arial" w:cs="Arial"/>
                <w:szCs w:val="24"/>
              </w:rPr>
              <w:t xml:space="preserve">4 </w:t>
            </w:r>
          </w:p>
        </w:tc>
      </w:tr>
      <w:tr w:rsidRPr="00592C23" w:rsidR="00D25251" w:rsidTr="002E346D" w14:paraId="5EA2DBA2" w14:textId="77777777">
        <w:tc>
          <w:tcPr>
            <w:tcW w:w="0" w:type="auto"/>
            <w:shd w:val="clear" w:color="auto" w:fill="auto"/>
          </w:tcPr>
          <w:p w:rsidRPr="00592C23" w:rsidR="00D25251" w:rsidP="002E346D" w:rsidRDefault="00D25251" w14:paraId="13CA9DE7" w14:textId="77777777">
            <w:pPr>
              <w:rPr>
                <w:rFonts w:ascii="Arial" w:hAnsi="Arial" w:cs="Arial"/>
                <w:szCs w:val="24"/>
              </w:rPr>
            </w:pPr>
            <w:r w:rsidRPr="00592C23">
              <w:rPr>
                <w:rFonts w:ascii="Arial" w:hAnsi="Arial" w:cs="Arial"/>
                <w:szCs w:val="24"/>
              </w:rPr>
              <w:t>LEA</w:t>
            </w:r>
          </w:p>
        </w:tc>
        <w:tc>
          <w:tcPr>
            <w:tcW w:w="0" w:type="auto"/>
            <w:shd w:val="clear" w:color="auto" w:fill="auto"/>
          </w:tcPr>
          <w:p w:rsidRPr="00592C23" w:rsidR="00D25251" w:rsidP="002E346D" w:rsidRDefault="00D25251" w14:paraId="5F186CC0" w14:textId="77777777">
            <w:pPr>
              <w:rPr>
                <w:rFonts w:ascii="Arial" w:hAnsi="Arial" w:cs="Arial"/>
                <w:szCs w:val="24"/>
              </w:rPr>
            </w:pPr>
            <w:r w:rsidRPr="00592C23">
              <w:rPr>
                <w:rFonts w:ascii="Arial" w:hAnsi="Arial" w:cs="Arial"/>
                <w:szCs w:val="24"/>
              </w:rPr>
              <w:t>2</w:t>
            </w:r>
          </w:p>
        </w:tc>
        <w:tc>
          <w:tcPr>
            <w:tcW w:w="0" w:type="auto"/>
            <w:shd w:val="clear" w:color="auto" w:fill="auto"/>
          </w:tcPr>
          <w:p w:rsidRPr="00592C23" w:rsidR="00D25251" w:rsidP="002E346D" w:rsidRDefault="00D25251" w14:paraId="4710E6AE" w14:textId="77777777">
            <w:pPr>
              <w:rPr>
                <w:rFonts w:ascii="Arial" w:hAnsi="Arial" w:cs="Arial"/>
                <w:szCs w:val="24"/>
              </w:rPr>
            </w:pPr>
            <w:r w:rsidRPr="00592C23">
              <w:rPr>
                <w:rFonts w:ascii="Arial" w:hAnsi="Arial" w:cs="Arial"/>
                <w:szCs w:val="24"/>
              </w:rPr>
              <w:t>4</w:t>
            </w:r>
          </w:p>
        </w:tc>
        <w:tc>
          <w:tcPr>
            <w:tcW w:w="0" w:type="auto"/>
            <w:shd w:val="clear" w:color="auto" w:fill="FFFFFF"/>
          </w:tcPr>
          <w:p w:rsidRPr="00592C23" w:rsidR="00D25251" w:rsidP="002E346D" w:rsidRDefault="00D25251" w14:paraId="6E6E6E62" w14:textId="77777777">
            <w:pPr>
              <w:rPr>
                <w:rFonts w:ascii="Arial" w:hAnsi="Arial" w:cs="Arial"/>
                <w:szCs w:val="24"/>
              </w:rPr>
            </w:pPr>
            <w:r w:rsidRPr="00592C23">
              <w:rPr>
                <w:rFonts w:ascii="Arial" w:hAnsi="Arial" w:cs="Arial"/>
                <w:szCs w:val="24"/>
              </w:rPr>
              <w:t>5</w:t>
            </w:r>
          </w:p>
        </w:tc>
        <w:tc>
          <w:tcPr>
            <w:tcW w:w="0" w:type="auto"/>
            <w:shd w:val="clear" w:color="auto" w:fill="B3B3B3"/>
          </w:tcPr>
          <w:p w:rsidRPr="00592C23" w:rsidR="00D25251" w:rsidP="002E346D" w:rsidRDefault="00D25251" w14:paraId="1D8DA941" w14:textId="77777777">
            <w:pPr>
              <w:rPr>
                <w:rFonts w:ascii="Arial" w:hAnsi="Arial" w:cs="Arial"/>
                <w:szCs w:val="24"/>
              </w:rPr>
            </w:pPr>
            <w:r w:rsidRPr="00592C23">
              <w:rPr>
                <w:rFonts w:ascii="Arial" w:hAnsi="Arial" w:cs="Arial"/>
                <w:szCs w:val="24"/>
              </w:rPr>
              <w:t>4</w:t>
            </w:r>
          </w:p>
        </w:tc>
      </w:tr>
      <w:tr w:rsidRPr="00592C23" w:rsidR="00D25251" w:rsidTr="002E346D" w14:paraId="599F2BEC" w14:textId="77777777">
        <w:tc>
          <w:tcPr>
            <w:tcW w:w="0" w:type="auto"/>
            <w:shd w:val="clear" w:color="auto" w:fill="auto"/>
          </w:tcPr>
          <w:p w:rsidRPr="00592C23" w:rsidR="00D25251" w:rsidP="002E346D" w:rsidRDefault="00D25251" w14:paraId="28D0B875" w14:textId="77777777">
            <w:pPr>
              <w:rPr>
                <w:rFonts w:ascii="Arial" w:hAnsi="Arial" w:cs="Arial"/>
                <w:szCs w:val="24"/>
              </w:rPr>
            </w:pPr>
            <w:r w:rsidRPr="00592C23">
              <w:rPr>
                <w:rFonts w:ascii="Arial" w:hAnsi="Arial" w:cs="Arial"/>
                <w:szCs w:val="24"/>
              </w:rPr>
              <w:t>Teacher</w:t>
            </w:r>
          </w:p>
        </w:tc>
        <w:tc>
          <w:tcPr>
            <w:tcW w:w="0" w:type="auto"/>
            <w:shd w:val="clear" w:color="auto" w:fill="auto"/>
          </w:tcPr>
          <w:p w:rsidRPr="00592C23" w:rsidR="00D25251" w:rsidP="002E346D" w:rsidRDefault="00D25251" w14:paraId="6A413BD7" w14:textId="77777777">
            <w:pPr>
              <w:rPr>
                <w:rFonts w:ascii="Arial" w:hAnsi="Arial" w:cs="Arial"/>
                <w:szCs w:val="24"/>
              </w:rPr>
            </w:pPr>
            <w:r w:rsidRPr="00592C23">
              <w:rPr>
                <w:rFonts w:ascii="Arial" w:hAnsi="Arial" w:cs="Arial"/>
                <w:szCs w:val="24"/>
              </w:rPr>
              <w:t>1</w:t>
            </w:r>
          </w:p>
        </w:tc>
        <w:tc>
          <w:tcPr>
            <w:tcW w:w="0" w:type="auto"/>
            <w:shd w:val="clear" w:color="auto" w:fill="auto"/>
          </w:tcPr>
          <w:p w:rsidRPr="00592C23" w:rsidR="00D25251" w:rsidP="002E346D" w:rsidRDefault="00D25251" w14:paraId="63A1910D" w14:textId="77777777">
            <w:pPr>
              <w:rPr>
                <w:rFonts w:ascii="Arial" w:hAnsi="Arial" w:cs="Arial"/>
                <w:szCs w:val="24"/>
              </w:rPr>
            </w:pPr>
            <w:r w:rsidRPr="00592C23">
              <w:rPr>
                <w:rFonts w:ascii="Arial" w:hAnsi="Arial" w:cs="Arial"/>
                <w:szCs w:val="24"/>
              </w:rPr>
              <w:t>2</w:t>
            </w:r>
          </w:p>
        </w:tc>
        <w:tc>
          <w:tcPr>
            <w:tcW w:w="0" w:type="auto"/>
            <w:shd w:val="clear" w:color="auto" w:fill="FFFFFF"/>
          </w:tcPr>
          <w:p w:rsidRPr="00592C23" w:rsidR="00D25251" w:rsidP="002E346D" w:rsidRDefault="00D25251" w14:paraId="484699C8" w14:textId="77777777">
            <w:pPr>
              <w:rPr>
                <w:rFonts w:ascii="Arial" w:hAnsi="Arial" w:cs="Arial"/>
                <w:szCs w:val="24"/>
              </w:rPr>
            </w:pPr>
            <w:r w:rsidRPr="00592C23">
              <w:rPr>
                <w:rFonts w:ascii="Arial" w:hAnsi="Arial" w:cs="Arial"/>
                <w:szCs w:val="24"/>
              </w:rPr>
              <w:t>2</w:t>
            </w:r>
          </w:p>
        </w:tc>
        <w:tc>
          <w:tcPr>
            <w:tcW w:w="0" w:type="auto"/>
            <w:shd w:val="clear" w:color="auto" w:fill="B3B3B3"/>
          </w:tcPr>
          <w:p w:rsidRPr="00592C23" w:rsidR="00D25251" w:rsidP="002E346D" w:rsidRDefault="00D25251" w14:paraId="57866360" w14:textId="77777777">
            <w:pPr>
              <w:rPr>
                <w:rFonts w:ascii="Arial" w:hAnsi="Arial" w:cs="Arial"/>
                <w:szCs w:val="24"/>
              </w:rPr>
            </w:pPr>
            <w:r w:rsidRPr="00592C23">
              <w:rPr>
                <w:rFonts w:ascii="Arial" w:hAnsi="Arial" w:cs="Arial"/>
                <w:szCs w:val="24"/>
              </w:rPr>
              <w:t xml:space="preserve">2 </w:t>
            </w:r>
          </w:p>
        </w:tc>
      </w:tr>
      <w:tr w:rsidRPr="00592C23" w:rsidR="00D25251" w:rsidTr="002E346D" w14:paraId="7808B50D" w14:textId="77777777">
        <w:tc>
          <w:tcPr>
            <w:tcW w:w="0" w:type="auto"/>
            <w:shd w:val="clear" w:color="auto" w:fill="auto"/>
          </w:tcPr>
          <w:p w:rsidRPr="00592C23" w:rsidR="00D25251" w:rsidP="002E346D" w:rsidRDefault="00D25251" w14:paraId="4A64D29A" w14:textId="77777777">
            <w:pPr>
              <w:rPr>
                <w:rFonts w:ascii="Arial" w:hAnsi="Arial" w:cs="Arial"/>
                <w:szCs w:val="24"/>
              </w:rPr>
            </w:pPr>
            <w:r w:rsidRPr="00592C23">
              <w:rPr>
                <w:rFonts w:ascii="Arial" w:hAnsi="Arial" w:cs="Arial"/>
                <w:szCs w:val="24"/>
              </w:rPr>
              <w:t>Staff</w:t>
            </w:r>
          </w:p>
        </w:tc>
        <w:tc>
          <w:tcPr>
            <w:tcW w:w="0" w:type="auto"/>
            <w:shd w:val="clear" w:color="auto" w:fill="auto"/>
          </w:tcPr>
          <w:p w:rsidRPr="00592C23" w:rsidR="00D25251" w:rsidP="002E346D" w:rsidRDefault="00D25251" w14:paraId="18F03DEE" w14:textId="77777777">
            <w:pPr>
              <w:rPr>
                <w:rFonts w:ascii="Arial" w:hAnsi="Arial" w:cs="Arial"/>
                <w:szCs w:val="24"/>
              </w:rPr>
            </w:pPr>
            <w:r w:rsidRPr="00592C23">
              <w:rPr>
                <w:rFonts w:ascii="Arial" w:hAnsi="Arial" w:cs="Arial"/>
                <w:szCs w:val="24"/>
              </w:rPr>
              <w:t>1</w:t>
            </w:r>
          </w:p>
        </w:tc>
        <w:tc>
          <w:tcPr>
            <w:tcW w:w="0" w:type="auto"/>
            <w:shd w:val="clear" w:color="auto" w:fill="auto"/>
          </w:tcPr>
          <w:p w:rsidRPr="00592C23" w:rsidR="00D25251" w:rsidP="002E346D" w:rsidRDefault="00D25251" w14:paraId="5384A116" w14:textId="77777777">
            <w:pPr>
              <w:rPr>
                <w:rFonts w:ascii="Arial" w:hAnsi="Arial" w:cs="Arial"/>
                <w:szCs w:val="24"/>
              </w:rPr>
            </w:pPr>
            <w:r w:rsidRPr="00592C23">
              <w:rPr>
                <w:rFonts w:ascii="Arial" w:hAnsi="Arial" w:cs="Arial"/>
                <w:szCs w:val="24"/>
              </w:rPr>
              <w:t>2</w:t>
            </w:r>
          </w:p>
        </w:tc>
        <w:tc>
          <w:tcPr>
            <w:tcW w:w="0" w:type="auto"/>
            <w:shd w:val="clear" w:color="auto" w:fill="FFFFFF"/>
          </w:tcPr>
          <w:p w:rsidRPr="00592C23" w:rsidR="00D25251" w:rsidP="002E346D" w:rsidRDefault="00D25251" w14:paraId="2224A9BA" w14:textId="77777777">
            <w:pPr>
              <w:rPr>
                <w:rFonts w:ascii="Arial" w:hAnsi="Arial" w:cs="Arial"/>
                <w:szCs w:val="24"/>
              </w:rPr>
            </w:pPr>
            <w:r w:rsidRPr="00592C23">
              <w:rPr>
                <w:rFonts w:ascii="Arial" w:hAnsi="Arial" w:cs="Arial"/>
                <w:szCs w:val="24"/>
              </w:rPr>
              <w:t>1</w:t>
            </w:r>
          </w:p>
        </w:tc>
        <w:tc>
          <w:tcPr>
            <w:tcW w:w="0" w:type="auto"/>
            <w:shd w:val="clear" w:color="auto" w:fill="B3B3B3"/>
          </w:tcPr>
          <w:p w:rsidRPr="00592C23" w:rsidR="00D25251" w:rsidP="002E346D" w:rsidRDefault="00D25251" w14:paraId="73900B26" w14:textId="77777777">
            <w:pPr>
              <w:rPr>
                <w:rFonts w:ascii="Arial" w:hAnsi="Arial" w:cs="Arial"/>
                <w:szCs w:val="24"/>
              </w:rPr>
            </w:pPr>
            <w:r w:rsidRPr="00592C23">
              <w:rPr>
                <w:rFonts w:ascii="Arial" w:hAnsi="Arial" w:cs="Arial"/>
                <w:szCs w:val="24"/>
              </w:rPr>
              <w:t xml:space="preserve">2 </w:t>
            </w:r>
          </w:p>
        </w:tc>
      </w:tr>
      <w:tr w:rsidRPr="00592C23" w:rsidR="00D25251" w:rsidTr="002E346D" w14:paraId="3004DD54" w14:textId="77777777">
        <w:tc>
          <w:tcPr>
            <w:tcW w:w="0" w:type="auto"/>
            <w:shd w:val="clear" w:color="auto" w:fill="auto"/>
          </w:tcPr>
          <w:p w:rsidRPr="00592C23" w:rsidR="00D25251" w:rsidP="002E346D" w:rsidRDefault="00D25251" w14:paraId="0116A47E" w14:textId="77777777">
            <w:pPr>
              <w:rPr>
                <w:rFonts w:ascii="Arial" w:hAnsi="Arial" w:cs="Arial"/>
                <w:szCs w:val="24"/>
              </w:rPr>
            </w:pPr>
            <w:r w:rsidRPr="00592C23">
              <w:rPr>
                <w:rFonts w:ascii="Arial" w:hAnsi="Arial" w:cs="Arial"/>
                <w:szCs w:val="24"/>
              </w:rPr>
              <w:t>Community</w:t>
            </w:r>
          </w:p>
        </w:tc>
        <w:tc>
          <w:tcPr>
            <w:tcW w:w="0" w:type="auto"/>
            <w:shd w:val="clear" w:color="auto" w:fill="auto"/>
          </w:tcPr>
          <w:p w:rsidRPr="00592C23" w:rsidR="00D25251" w:rsidP="002E346D" w:rsidRDefault="00D25251" w14:paraId="5CB1377C" w14:textId="77777777">
            <w:pPr>
              <w:rPr>
                <w:rFonts w:ascii="Arial" w:hAnsi="Arial" w:cs="Arial"/>
                <w:szCs w:val="24"/>
              </w:rPr>
            </w:pPr>
            <w:r w:rsidRPr="00592C23">
              <w:rPr>
                <w:rFonts w:ascii="Arial" w:hAnsi="Arial" w:cs="Arial"/>
                <w:szCs w:val="24"/>
              </w:rPr>
              <w:t>2</w:t>
            </w:r>
          </w:p>
        </w:tc>
        <w:tc>
          <w:tcPr>
            <w:tcW w:w="0" w:type="auto"/>
            <w:shd w:val="clear" w:color="auto" w:fill="auto"/>
          </w:tcPr>
          <w:p w:rsidRPr="00592C23" w:rsidR="00D25251" w:rsidP="002E346D" w:rsidRDefault="00D25251" w14:paraId="15AA755B" w14:textId="77777777">
            <w:pPr>
              <w:rPr>
                <w:rFonts w:ascii="Arial" w:hAnsi="Arial" w:cs="Arial"/>
                <w:szCs w:val="24"/>
              </w:rPr>
            </w:pPr>
            <w:r w:rsidRPr="00592C23">
              <w:rPr>
                <w:rFonts w:ascii="Arial" w:hAnsi="Arial" w:cs="Arial"/>
                <w:szCs w:val="24"/>
              </w:rPr>
              <w:t>4</w:t>
            </w:r>
          </w:p>
        </w:tc>
        <w:tc>
          <w:tcPr>
            <w:tcW w:w="0" w:type="auto"/>
            <w:shd w:val="clear" w:color="auto" w:fill="FFFFFF"/>
          </w:tcPr>
          <w:p w:rsidRPr="00592C23" w:rsidR="00D25251" w:rsidP="002E346D" w:rsidRDefault="00D25251" w14:paraId="4764D2D0" w14:textId="77777777">
            <w:pPr>
              <w:rPr>
                <w:rFonts w:ascii="Arial" w:hAnsi="Arial" w:cs="Arial"/>
                <w:szCs w:val="24"/>
              </w:rPr>
            </w:pPr>
            <w:r w:rsidRPr="00592C23">
              <w:rPr>
                <w:rFonts w:ascii="Arial" w:hAnsi="Arial" w:cs="Arial"/>
                <w:szCs w:val="24"/>
              </w:rPr>
              <w:t>5</w:t>
            </w:r>
          </w:p>
        </w:tc>
        <w:tc>
          <w:tcPr>
            <w:tcW w:w="0" w:type="auto"/>
            <w:shd w:val="clear" w:color="auto" w:fill="B3B3B3"/>
          </w:tcPr>
          <w:p w:rsidRPr="00592C23" w:rsidR="00D25251" w:rsidP="002E346D" w:rsidRDefault="00D25251" w14:paraId="01F85C98" w14:textId="77777777">
            <w:pPr>
              <w:rPr>
                <w:rFonts w:ascii="Arial" w:hAnsi="Arial" w:cs="Arial"/>
                <w:szCs w:val="24"/>
              </w:rPr>
            </w:pPr>
            <w:r w:rsidRPr="00592C23">
              <w:rPr>
                <w:rFonts w:ascii="Arial" w:hAnsi="Arial" w:cs="Arial"/>
                <w:szCs w:val="24"/>
              </w:rPr>
              <w:t>4</w:t>
            </w:r>
          </w:p>
        </w:tc>
      </w:tr>
      <w:tr w:rsidRPr="00592C23" w:rsidR="00D25251" w:rsidTr="002E346D" w14:paraId="63FB8279" w14:textId="77777777">
        <w:tc>
          <w:tcPr>
            <w:tcW w:w="0" w:type="auto"/>
            <w:shd w:val="clear" w:color="auto" w:fill="auto"/>
          </w:tcPr>
          <w:p w:rsidRPr="00592C23" w:rsidR="00D25251" w:rsidP="002E346D" w:rsidRDefault="00D25251" w14:paraId="45ABBC81" w14:textId="77777777">
            <w:pPr>
              <w:rPr>
                <w:rFonts w:ascii="Arial" w:hAnsi="Arial" w:cs="Arial"/>
                <w:szCs w:val="24"/>
              </w:rPr>
            </w:pPr>
            <w:r w:rsidRPr="00592C23">
              <w:rPr>
                <w:rFonts w:ascii="Arial" w:hAnsi="Arial" w:cs="Arial"/>
                <w:szCs w:val="24"/>
              </w:rPr>
              <w:t>Headteacher</w:t>
            </w:r>
          </w:p>
        </w:tc>
        <w:tc>
          <w:tcPr>
            <w:tcW w:w="0" w:type="auto"/>
            <w:shd w:val="clear" w:color="auto" w:fill="auto"/>
          </w:tcPr>
          <w:p w:rsidRPr="00592C23" w:rsidR="00D25251" w:rsidP="002E346D" w:rsidRDefault="00D25251" w14:paraId="686B7B4D" w14:textId="77777777">
            <w:pPr>
              <w:rPr>
                <w:rFonts w:ascii="Arial" w:hAnsi="Arial" w:cs="Arial"/>
                <w:szCs w:val="24"/>
              </w:rPr>
            </w:pPr>
            <w:r w:rsidRPr="00592C23">
              <w:rPr>
                <w:rFonts w:ascii="Arial" w:hAnsi="Arial" w:cs="Arial"/>
                <w:szCs w:val="24"/>
              </w:rPr>
              <w:t>1</w:t>
            </w:r>
          </w:p>
        </w:tc>
        <w:tc>
          <w:tcPr>
            <w:tcW w:w="0" w:type="auto"/>
            <w:shd w:val="clear" w:color="auto" w:fill="auto"/>
          </w:tcPr>
          <w:p w:rsidRPr="00592C23" w:rsidR="00D25251" w:rsidP="002E346D" w:rsidRDefault="00D25251" w14:paraId="7E661C06" w14:textId="77777777">
            <w:pPr>
              <w:rPr>
                <w:rFonts w:ascii="Arial" w:hAnsi="Arial" w:cs="Arial"/>
                <w:szCs w:val="24"/>
              </w:rPr>
            </w:pPr>
            <w:r w:rsidRPr="00592C23">
              <w:rPr>
                <w:rFonts w:ascii="Arial" w:hAnsi="Arial" w:cs="Arial"/>
                <w:szCs w:val="24"/>
              </w:rPr>
              <w:t>2</w:t>
            </w:r>
          </w:p>
        </w:tc>
        <w:tc>
          <w:tcPr>
            <w:tcW w:w="0" w:type="auto"/>
            <w:shd w:val="clear" w:color="auto" w:fill="FFFFFF"/>
          </w:tcPr>
          <w:p w:rsidRPr="00592C23" w:rsidR="00D25251" w:rsidP="002E346D" w:rsidRDefault="00D25251" w14:paraId="2E4E1754" w14:textId="77777777">
            <w:pPr>
              <w:rPr>
                <w:rFonts w:ascii="Arial" w:hAnsi="Arial" w:cs="Arial"/>
                <w:szCs w:val="24"/>
              </w:rPr>
            </w:pPr>
            <w:r w:rsidRPr="00592C23">
              <w:rPr>
                <w:rFonts w:ascii="Arial" w:hAnsi="Arial" w:cs="Arial"/>
                <w:szCs w:val="24"/>
              </w:rPr>
              <w:t>1</w:t>
            </w:r>
          </w:p>
        </w:tc>
        <w:tc>
          <w:tcPr>
            <w:tcW w:w="0" w:type="auto"/>
            <w:shd w:val="clear" w:color="auto" w:fill="B3B3B3"/>
          </w:tcPr>
          <w:p w:rsidRPr="00592C23" w:rsidR="00D25251" w:rsidP="002E346D" w:rsidRDefault="00D25251" w14:paraId="04E1C2D1" w14:textId="77777777">
            <w:pPr>
              <w:rPr>
                <w:rFonts w:ascii="Arial" w:hAnsi="Arial" w:cs="Arial"/>
                <w:szCs w:val="24"/>
              </w:rPr>
            </w:pPr>
            <w:r w:rsidRPr="00592C23">
              <w:rPr>
                <w:rFonts w:ascii="Arial" w:hAnsi="Arial" w:cs="Arial"/>
                <w:szCs w:val="24"/>
              </w:rPr>
              <w:t>1</w:t>
            </w:r>
          </w:p>
        </w:tc>
      </w:tr>
      <w:tr w:rsidRPr="00592C23" w:rsidR="00D25251" w:rsidTr="002E346D" w14:paraId="41BBEFA3" w14:textId="77777777">
        <w:tc>
          <w:tcPr>
            <w:tcW w:w="0" w:type="auto"/>
            <w:shd w:val="clear" w:color="auto" w:fill="auto"/>
          </w:tcPr>
          <w:p w:rsidRPr="00592C23" w:rsidR="00D25251" w:rsidP="002E346D" w:rsidRDefault="00D25251" w14:paraId="42C93ECA" w14:textId="77777777">
            <w:pPr>
              <w:rPr>
                <w:rFonts w:ascii="Arial" w:hAnsi="Arial" w:cs="Arial"/>
                <w:b/>
                <w:szCs w:val="24"/>
              </w:rPr>
            </w:pPr>
            <w:r w:rsidRPr="00592C23">
              <w:rPr>
                <w:rFonts w:ascii="Arial" w:hAnsi="Arial" w:cs="Arial"/>
                <w:b/>
                <w:szCs w:val="24"/>
              </w:rPr>
              <w:t>Total</w:t>
            </w:r>
          </w:p>
        </w:tc>
        <w:tc>
          <w:tcPr>
            <w:tcW w:w="0" w:type="auto"/>
            <w:shd w:val="clear" w:color="auto" w:fill="auto"/>
          </w:tcPr>
          <w:p w:rsidRPr="00592C23" w:rsidR="00D25251" w:rsidP="002E346D" w:rsidRDefault="00D25251" w14:paraId="3D7A9543" w14:textId="77777777">
            <w:pPr>
              <w:rPr>
                <w:rFonts w:ascii="Arial" w:hAnsi="Arial" w:cs="Arial"/>
                <w:b/>
                <w:szCs w:val="24"/>
              </w:rPr>
            </w:pPr>
            <w:r w:rsidRPr="00592C23">
              <w:rPr>
                <w:rFonts w:ascii="Arial" w:hAnsi="Arial" w:cs="Arial"/>
                <w:b/>
                <w:szCs w:val="24"/>
              </w:rPr>
              <w:t>15</w:t>
            </w:r>
          </w:p>
        </w:tc>
        <w:tc>
          <w:tcPr>
            <w:tcW w:w="0" w:type="auto"/>
            <w:shd w:val="clear" w:color="auto" w:fill="auto"/>
          </w:tcPr>
          <w:p w:rsidRPr="00592C23" w:rsidR="00D25251" w:rsidP="002E346D" w:rsidRDefault="00D25251" w14:paraId="22BD08ED" w14:textId="77777777">
            <w:pPr>
              <w:rPr>
                <w:rFonts w:ascii="Arial" w:hAnsi="Arial" w:cs="Arial"/>
                <w:b/>
                <w:szCs w:val="24"/>
              </w:rPr>
            </w:pPr>
            <w:r w:rsidRPr="00592C23">
              <w:rPr>
                <w:rFonts w:ascii="Arial" w:hAnsi="Arial" w:cs="Arial"/>
                <w:b/>
                <w:szCs w:val="24"/>
              </w:rPr>
              <w:t>17</w:t>
            </w:r>
          </w:p>
        </w:tc>
        <w:tc>
          <w:tcPr>
            <w:tcW w:w="0" w:type="auto"/>
            <w:shd w:val="clear" w:color="auto" w:fill="FFFFFF"/>
          </w:tcPr>
          <w:p w:rsidRPr="00592C23" w:rsidR="00D25251" w:rsidP="002E346D" w:rsidRDefault="00D25251" w14:paraId="490C40EB" w14:textId="77777777">
            <w:pPr>
              <w:rPr>
                <w:rFonts w:ascii="Arial" w:hAnsi="Arial" w:cs="Arial"/>
                <w:b/>
                <w:szCs w:val="24"/>
              </w:rPr>
            </w:pPr>
            <w:r w:rsidRPr="00592C23">
              <w:rPr>
                <w:rFonts w:ascii="Arial" w:hAnsi="Arial" w:cs="Arial"/>
                <w:b/>
                <w:szCs w:val="24"/>
              </w:rPr>
              <w:t>20</w:t>
            </w:r>
          </w:p>
        </w:tc>
        <w:tc>
          <w:tcPr>
            <w:tcW w:w="0" w:type="auto"/>
            <w:shd w:val="clear" w:color="auto" w:fill="B3B3B3"/>
          </w:tcPr>
          <w:p w:rsidRPr="00592C23" w:rsidR="00D25251" w:rsidP="002E346D" w:rsidRDefault="00D25251" w14:paraId="76234285" w14:textId="77777777">
            <w:pPr>
              <w:rPr>
                <w:rFonts w:ascii="Arial" w:hAnsi="Arial" w:cs="Arial"/>
                <w:b/>
                <w:szCs w:val="24"/>
              </w:rPr>
            </w:pPr>
            <w:r w:rsidRPr="00592C23">
              <w:rPr>
                <w:rFonts w:ascii="Arial" w:hAnsi="Arial" w:cs="Arial"/>
                <w:b/>
                <w:szCs w:val="24"/>
              </w:rPr>
              <w:t>17</w:t>
            </w:r>
          </w:p>
        </w:tc>
      </w:tr>
    </w:tbl>
    <w:p w:rsidR="00D25251" w:rsidP="00146780" w:rsidRDefault="00D25251" w14:paraId="33B45772" w14:textId="77777777">
      <w:pPr>
        <w:rPr>
          <w:rFonts w:ascii="Arial" w:hAnsi="Arial" w:cs="Arial"/>
          <w:szCs w:val="24"/>
        </w:rPr>
      </w:pPr>
    </w:p>
    <w:p w:rsidR="00146780" w:rsidP="00D91D85" w:rsidRDefault="00146780" w14:paraId="545510A4" w14:textId="3E6A6D53">
      <w:pPr>
        <w:pStyle w:val="Heading2"/>
        <w:jc w:val="both"/>
      </w:pPr>
      <w:bookmarkStart w:name="_Toc188966726" w:id="20"/>
      <w:r>
        <w:t>The benefits of Federation:</w:t>
      </w:r>
      <w:bookmarkEnd w:id="20"/>
      <w:r>
        <w:t xml:space="preserve"> </w:t>
      </w:r>
    </w:p>
    <w:p w:rsidRPr="003B63F5" w:rsidR="00146780" w:rsidP="00D91D85" w:rsidRDefault="00146780" w14:paraId="3EE9F6C1" w14:textId="608EC0F2">
      <w:pPr>
        <w:pStyle w:val="ListParagraph"/>
        <w:numPr>
          <w:ilvl w:val="0"/>
          <w:numId w:val="26"/>
        </w:numPr>
        <w:jc w:val="both"/>
        <w:rPr>
          <w:rFonts w:ascii="Arial" w:hAnsi="Arial" w:cs="Arial"/>
        </w:rPr>
      </w:pPr>
      <w:r w:rsidRPr="003B63F5">
        <w:rPr>
          <w:rFonts w:ascii="Arial" w:hAnsi="Arial" w:cs="Arial"/>
        </w:rPr>
        <w:t>Consistency of teaching and learning methodology.</w:t>
      </w:r>
    </w:p>
    <w:p w:rsidRPr="003B63F5" w:rsidR="00146780" w:rsidP="00D91D85" w:rsidRDefault="00146780" w14:paraId="5930BF30" w14:textId="77777777">
      <w:pPr>
        <w:pStyle w:val="ListParagraph"/>
        <w:numPr>
          <w:ilvl w:val="0"/>
          <w:numId w:val="26"/>
        </w:numPr>
        <w:jc w:val="both"/>
        <w:rPr>
          <w:rFonts w:ascii="Arial" w:hAnsi="Arial" w:cs="Arial"/>
        </w:rPr>
      </w:pPr>
      <w:r w:rsidRPr="003B63F5">
        <w:rPr>
          <w:rFonts w:ascii="Arial" w:hAnsi="Arial" w:cs="Arial"/>
        </w:rPr>
        <w:t xml:space="preserve">Streamlining of policies and structures. </w:t>
      </w:r>
    </w:p>
    <w:p w:rsidRPr="003B63F5" w:rsidR="00146780" w:rsidP="00D91D85" w:rsidRDefault="00146780" w14:paraId="3E23795E" w14:textId="77777777">
      <w:pPr>
        <w:pStyle w:val="ListParagraph"/>
        <w:numPr>
          <w:ilvl w:val="0"/>
          <w:numId w:val="26"/>
        </w:numPr>
        <w:jc w:val="both"/>
        <w:rPr>
          <w:rFonts w:ascii="Arial" w:hAnsi="Arial" w:cs="Arial"/>
        </w:rPr>
      </w:pPr>
      <w:r w:rsidRPr="003B63F5">
        <w:rPr>
          <w:rFonts w:ascii="Arial" w:hAnsi="Arial" w:cs="Arial"/>
        </w:rPr>
        <w:t xml:space="preserve">Sharing of good practice, preparation materials and resources. </w:t>
      </w:r>
    </w:p>
    <w:p w:rsidRPr="003B63F5" w:rsidR="00146780" w:rsidP="00D91D85" w:rsidRDefault="00146780" w14:paraId="71F3D852" w14:textId="77777777">
      <w:pPr>
        <w:pStyle w:val="ListParagraph"/>
        <w:numPr>
          <w:ilvl w:val="0"/>
          <w:numId w:val="26"/>
        </w:numPr>
        <w:jc w:val="both"/>
        <w:rPr>
          <w:rFonts w:ascii="Arial" w:hAnsi="Arial" w:cs="Arial"/>
        </w:rPr>
      </w:pPr>
      <w:r w:rsidRPr="003B63F5">
        <w:rPr>
          <w:rFonts w:ascii="Arial" w:hAnsi="Arial" w:cs="Arial"/>
        </w:rPr>
        <w:t xml:space="preserve">Enhanced opportunities for pupil activities – widens curriculum choice and options for students as schools come together to provide access to each other’s courses and facilities, leading to improvements to the quality of learning for staff and pupils. </w:t>
      </w:r>
    </w:p>
    <w:p w:rsidRPr="003B63F5" w:rsidR="00146780" w:rsidP="00D91D85" w:rsidRDefault="00146780" w14:paraId="32BEC570" w14:textId="77777777">
      <w:pPr>
        <w:pStyle w:val="ListParagraph"/>
        <w:numPr>
          <w:ilvl w:val="0"/>
          <w:numId w:val="26"/>
        </w:numPr>
        <w:jc w:val="both"/>
        <w:rPr>
          <w:rFonts w:ascii="Arial" w:hAnsi="Arial" w:cs="Arial"/>
        </w:rPr>
      </w:pPr>
      <w:r w:rsidRPr="003B63F5">
        <w:rPr>
          <w:rFonts w:ascii="Arial" w:hAnsi="Arial" w:cs="Arial"/>
        </w:rPr>
        <w:t xml:space="preserve">Enhanced opportunities for staff professional development. </w:t>
      </w:r>
    </w:p>
    <w:p w:rsidRPr="003B63F5" w:rsidR="00146780" w:rsidP="00D91D85" w:rsidRDefault="00146780" w14:paraId="5BA93912" w14:textId="77777777">
      <w:pPr>
        <w:pStyle w:val="ListParagraph"/>
        <w:numPr>
          <w:ilvl w:val="0"/>
          <w:numId w:val="26"/>
        </w:numPr>
        <w:jc w:val="both"/>
        <w:rPr>
          <w:rFonts w:ascii="Arial" w:hAnsi="Arial" w:cs="Arial"/>
        </w:rPr>
      </w:pPr>
      <w:r w:rsidRPr="003B63F5">
        <w:rPr>
          <w:rFonts w:ascii="Arial" w:hAnsi="Arial" w:cs="Arial"/>
        </w:rPr>
        <w:t xml:space="preserve">Increased opportunity for middle management development. </w:t>
      </w:r>
    </w:p>
    <w:p w:rsidRPr="003B63F5" w:rsidR="00146780" w:rsidP="00D91D85" w:rsidRDefault="00146780" w14:paraId="05FF4A26" w14:textId="77777777">
      <w:pPr>
        <w:pStyle w:val="ListParagraph"/>
        <w:numPr>
          <w:ilvl w:val="0"/>
          <w:numId w:val="26"/>
        </w:numPr>
        <w:jc w:val="both"/>
        <w:rPr>
          <w:rFonts w:ascii="Arial" w:hAnsi="Arial" w:cs="Arial"/>
        </w:rPr>
      </w:pPr>
      <w:r w:rsidRPr="003B63F5">
        <w:rPr>
          <w:rFonts w:ascii="Arial" w:hAnsi="Arial" w:cs="Arial"/>
        </w:rPr>
        <w:t xml:space="preserve">Schools have options to choose a senior leadership structure to suit their circumstances leading to easier recruitment of staff and headteachers particularly if there have been difficulties. </w:t>
      </w:r>
    </w:p>
    <w:p w:rsidRPr="003B63F5" w:rsidR="00146780" w:rsidP="00D91D85" w:rsidRDefault="00146780" w14:paraId="2DCC48C8" w14:textId="77777777">
      <w:pPr>
        <w:pStyle w:val="ListParagraph"/>
        <w:numPr>
          <w:ilvl w:val="0"/>
          <w:numId w:val="26"/>
        </w:numPr>
        <w:jc w:val="both"/>
        <w:rPr>
          <w:rFonts w:ascii="Arial" w:hAnsi="Arial" w:cs="Arial"/>
        </w:rPr>
      </w:pPr>
      <w:r w:rsidRPr="003B63F5">
        <w:rPr>
          <w:rFonts w:ascii="Arial" w:hAnsi="Arial" w:cs="Arial"/>
        </w:rPr>
        <w:t xml:space="preserve">Opportunities for school leadership beyond a single school. </w:t>
      </w:r>
    </w:p>
    <w:p w:rsidRPr="003B63F5" w:rsidR="00146780" w:rsidP="00D91D85" w:rsidRDefault="00146780" w14:paraId="1110E43F" w14:textId="77777777">
      <w:pPr>
        <w:pStyle w:val="ListParagraph"/>
        <w:numPr>
          <w:ilvl w:val="0"/>
          <w:numId w:val="26"/>
        </w:numPr>
        <w:jc w:val="both"/>
        <w:rPr>
          <w:rFonts w:ascii="Arial" w:hAnsi="Arial" w:cs="Arial"/>
        </w:rPr>
      </w:pPr>
      <w:r w:rsidRPr="003B63F5">
        <w:rPr>
          <w:rFonts w:ascii="Arial" w:hAnsi="Arial" w:cs="Arial"/>
        </w:rPr>
        <w:lastRenderedPageBreak/>
        <w:t xml:space="preserve">Opportunities for the creation of new roles that can be shared across schools i.e. bursar, ICT Technician, drama teacher, peripatetic teachers. </w:t>
      </w:r>
    </w:p>
    <w:p w:rsidRPr="003B63F5" w:rsidR="00146780" w:rsidP="00D91D85" w:rsidRDefault="00146780" w14:paraId="5010F238" w14:textId="77777777">
      <w:pPr>
        <w:pStyle w:val="ListParagraph"/>
        <w:numPr>
          <w:ilvl w:val="0"/>
          <w:numId w:val="26"/>
        </w:numPr>
        <w:jc w:val="both"/>
        <w:rPr>
          <w:rFonts w:ascii="Arial" w:hAnsi="Arial" w:cs="Arial"/>
        </w:rPr>
      </w:pPr>
      <w:r w:rsidRPr="003B63F5">
        <w:rPr>
          <w:rFonts w:ascii="Arial" w:hAnsi="Arial" w:cs="Arial"/>
        </w:rPr>
        <w:t xml:space="preserve">Improved social opportunities for pupils. </w:t>
      </w:r>
    </w:p>
    <w:p w:rsidRPr="00CE0E22" w:rsidR="00146780" w:rsidP="00D91D85" w:rsidRDefault="00146780" w14:paraId="06594BDD" w14:textId="2C237669">
      <w:pPr>
        <w:pStyle w:val="ListParagraph"/>
        <w:numPr>
          <w:ilvl w:val="0"/>
          <w:numId w:val="26"/>
        </w:numPr>
        <w:jc w:val="both"/>
        <w:rPr>
          <w:rFonts w:ascii="Arial" w:hAnsi="Arial" w:cs="Arial"/>
        </w:rPr>
      </w:pPr>
      <w:r w:rsidRPr="003B63F5">
        <w:rPr>
          <w:rFonts w:ascii="Arial" w:hAnsi="Arial" w:cs="Arial"/>
        </w:rPr>
        <w:t xml:space="preserve">Opportunities to maximise resources and professional expertise particularly where there are financial difficulties or low pupil </w:t>
      </w:r>
      <w:r w:rsidRPr="003B63F5" w:rsidR="00324745">
        <w:rPr>
          <w:rFonts w:ascii="Arial" w:hAnsi="Arial" w:cs="Arial"/>
        </w:rPr>
        <w:t>numbers and</w:t>
      </w:r>
      <w:r w:rsidRPr="003B63F5">
        <w:rPr>
          <w:rFonts w:ascii="Arial" w:hAnsi="Arial" w:cs="Arial"/>
        </w:rPr>
        <w:t xml:space="preserve"> achieve financial efficiencies from economies of scale. </w:t>
      </w:r>
    </w:p>
    <w:p w:rsidRPr="003B63F5" w:rsidR="00146780" w:rsidP="00D91D85" w:rsidRDefault="00146780" w14:paraId="2AC00CCB" w14:textId="77777777">
      <w:pPr>
        <w:pStyle w:val="ListParagraph"/>
        <w:numPr>
          <w:ilvl w:val="0"/>
          <w:numId w:val="26"/>
        </w:numPr>
        <w:jc w:val="both"/>
        <w:rPr>
          <w:rFonts w:ascii="Arial" w:hAnsi="Arial" w:cs="Arial"/>
        </w:rPr>
      </w:pPr>
      <w:r w:rsidRPr="003B63F5">
        <w:rPr>
          <w:rFonts w:ascii="Arial" w:hAnsi="Arial" w:cs="Arial"/>
        </w:rPr>
        <w:t xml:space="preserve">Adds capacity and supports efficiency by providing an economy of scale for undertaking key activities. </w:t>
      </w:r>
    </w:p>
    <w:p w:rsidRPr="003B63F5" w:rsidR="00146780" w:rsidP="00D91D85" w:rsidRDefault="00146780" w14:paraId="24B7815E" w14:textId="77777777">
      <w:pPr>
        <w:pStyle w:val="ListParagraph"/>
        <w:numPr>
          <w:ilvl w:val="0"/>
          <w:numId w:val="26"/>
        </w:numPr>
        <w:jc w:val="both"/>
        <w:rPr>
          <w:rFonts w:ascii="Arial" w:hAnsi="Arial" w:cs="Arial"/>
        </w:rPr>
      </w:pPr>
      <w:r w:rsidRPr="003B63F5">
        <w:rPr>
          <w:rFonts w:ascii="Arial" w:hAnsi="Arial" w:cs="Arial"/>
        </w:rPr>
        <w:t xml:space="preserve">Promotes the broader welfare of students by offering potential for bringing together pastoral, health, careers, youth and other services to meet their all-round needs. </w:t>
      </w:r>
    </w:p>
    <w:p w:rsidRPr="003B63F5" w:rsidR="00146780" w:rsidP="00D91D85" w:rsidRDefault="00146780" w14:paraId="2EEAC0C7" w14:textId="77777777">
      <w:pPr>
        <w:pStyle w:val="ListParagraph"/>
        <w:numPr>
          <w:ilvl w:val="0"/>
          <w:numId w:val="26"/>
        </w:numPr>
        <w:jc w:val="both"/>
        <w:rPr>
          <w:rFonts w:ascii="Arial" w:hAnsi="Arial" w:cs="Arial"/>
        </w:rPr>
      </w:pPr>
      <w:r w:rsidRPr="003B63F5">
        <w:rPr>
          <w:rFonts w:ascii="Arial" w:hAnsi="Arial" w:cs="Arial"/>
        </w:rPr>
        <w:t xml:space="preserve">Support for schools in difficulty. </w:t>
      </w:r>
    </w:p>
    <w:p w:rsidRPr="003B63F5" w:rsidR="00146780" w:rsidP="00D91D85" w:rsidRDefault="00146780" w14:paraId="7EF24CA9" w14:textId="77777777">
      <w:pPr>
        <w:pStyle w:val="ListParagraph"/>
        <w:numPr>
          <w:ilvl w:val="0"/>
          <w:numId w:val="26"/>
        </w:numPr>
        <w:jc w:val="both"/>
        <w:rPr>
          <w:rFonts w:ascii="Arial" w:hAnsi="Arial" w:cs="Arial"/>
        </w:rPr>
      </w:pPr>
      <w:r w:rsidRPr="003B63F5">
        <w:rPr>
          <w:rFonts w:ascii="Arial" w:hAnsi="Arial" w:cs="Arial"/>
        </w:rPr>
        <w:t xml:space="preserve">Schools with strengths can contribute to the learning of others. </w:t>
      </w:r>
    </w:p>
    <w:p w:rsidRPr="003B63F5" w:rsidR="00146780" w:rsidP="00D91D85" w:rsidRDefault="00146780" w14:paraId="3073DC57" w14:textId="77777777">
      <w:pPr>
        <w:pStyle w:val="ListParagraph"/>
        <w:numPr>
          <w:ilvl w:val="0"/>
          <w:numId w:val="26"/>
        </w:numPr>
        <w:jc w:val="both"/>
        <w:rPr>
          <w:rFonts w:ascii="Arial" w:hAnsi="Arial" w:cs="Arial"/>
        </w:rPr>
      </w:pPr>
      <w:r w:rsidRPr="003B63F5">
        <w:rPr>
          <w:rFonts w:ascii="Arial" w:hAnsi="Arial" w:cs="Arial"/>
        </w:rPr>
        <w:t xml:space="preserve">Supports school improvement by enabling schools to draw on the resources of other schools to tackle problems, share expertise, raise expectations and address the needs of particular groups of pupils. </w:t>
      </w:r>
    </w:p>
    <w:p w:rsidRPr="003B63F5" w:rsidR="00146780" w:rsidP="00D91D85" w:rsidRDefault="00146780" w14:paraId="043C12D9" w14:textId="3F3525D7">
      <w:pPr>
        <w:pStyle w:val="ListParagraph"/>
        <w:numPr>
          <w:ilvl w:val="0"/>
          <w:numId w:val="26"/>
        </w:numPr>
        <w:jc w:val="both"/>
        <w:rPr>
          <w:rFonts w:ascii="Arial" w:hAnsi="Arial" w:cs="Arial"/>
        </w:rPr>
      </w:pPr>
      <w:r w:rsidRPr="003B63F5">
        <w:rPr>
          <w:rFonts w:ascii="Arial" w:hAnsi="Arial" w:cs="Arial"/>
        </w:rPr>
        <w:t>Po</w:t>
      </w:r>
      <w:r w:rsidR="00324745">
        <w:rPr>
          <w:rFonts w:ascii="Arial" w:hAnsi="Arial" w:cs="Arial"/>
        </w:rPr>
        <w:t xml:space="preserve">tential for improved </w:t>
      </w:r>
      <w:r w:rsidRPr="003B63F5">
        <w:rPr>
          <w:rFonts w:ascii="Arial" w:hAnsi="Arial" w:cs="Arial"/>
        </w:rPr>
        <w:t>recruitment of governors with fewer governor vacancies.</w:t>
      </w:r>
    </w:p>
    <w:p w:rsidR="00146780" w:rsidP="00D91D85" w:rsidRDefault="00146780" w14:paraId="44CA95D4" w14:textId="77777777">
      <w:pPr>
        <w:pStyle w:val="Heading2"/>
        <w:jc w:val="both"/>
      </w:pPr>
      <w:bookmarkStart w:name="_Toc188966727" w:id="21"/>
      <w:r w:rsidRPr="00146780">
        <w:t>Keys to a successful federation</w:t>
      </w:r>
      <w:bookmarkEnd w:id="21"/>
      <w:r w:rsidRPr="00146780">
        <w:t xml:space="preserve"> </w:t>
      </w:r>
    </w:p>
    <w:p w:rsidRPr="00592C23" w:rsidR="00146780" w:rsidP="00D91D85" w:rsidRDefault="00146780" w14:paraId="42712177" w14:textId="77777777">
      <w:pPr>
        <w:pStyle w:val="ListParagraph"/>
        <w:numPr>
          <w:ilvl w:val="0"/>
          <w:numId w:val="28"/>
        </w:numPr>
        <w:jc w:val="both"/>
        <w:rPr>
          <w:rFonts w:ascii="Arial" w:hAnsi="Arial" w:cs="Arial"/>
          <w:szCs w:val="24"/>
        </w:rPr>
      </w:pPr>
      <w:r w:rsidRPr="00592C23">
        <w:rPr>
          <w:rFonts w:ascii="Arial" w:hAnsi="Arial" w:cs="Arial"/>
          <w:szCs w:val="24"/>
        </w:rPr>
        <w:t xml:space="preserve">Building of trust between LAs, governors and school communities which is fundamental to the success of federations and must be fostered at every level of management. </w:t>
      </w:r>
    </w:p>
    <w:p w:rsidRPr="00592C23" w:rsidR="00146780" w:rsidP="00D91D85" w:rsidRDefault="00146780" w14:paraId="7E56A04E" w14:textId="77777777">
      <w:pPr>
        <w:pStyle w:val="ListParagraph"/>
        <w:numPr>
          <w:ilvl w:val="0"/>
          <w:numId w:val="28"/>
        </w:numPr>
        <w:jc w:val="both"/>
        <w:rPr>
          <w:rFonts w:ascii="Arial" w:hAnsi="Arial" w:cs="Arial"/>
          <w:szCs w:val="24"/>
        </w:rPr>
      </w:pPr>
      <w:r w:rsidRPr="00592C23">
        <w:rPr>
          <w:rFonts w:ascii="Arial" w:hAnsi="Arial" w:cs="Arial"/>
          <w:szCs w:val="24"/>
        </w:rPr>
        <w:t xml:space="preserve"> Commitment of time and resources from all schools involved. </w:t>
      </w:r>
    </w:p>
    <w:p w:rsidRPr="00592C23" w:rsidR="00146780" w:rsidP="00D91D85" w:rsidRDefault="00146780" w14:paraId="6F8F195A" w14:textId="74F98EC8">
      <w:pPr>
        <w:pStyle w:val="ListParagraph"/>
        <w:numPr>
          <w:ilvl w:val="0"/>
          <w:numId w:val="28"/>
        </w:numPr>
        <w:jc w:val="both"/>
        <w:rPr>
          <w:rFonts w:ascii="Arial" w:hAnsi="Arial" w:cs="Arial"/>
          <w:szCs w:val="24"/>
        </w:rPr>
      </w:pPr>
      <w:r w:rsidRPr="00592C23">
        <w:rPr>
          <w:rFonts w:ascii="Arial" w:hAnsi="Arial" w:cs="Arial"/>
          <w:szCs w:val="24"/>
        </w:rPr>
        <w:t xml:space="preserve">Shared vision and a common purpose of what needs to be done. </w:t>
      </w:r>
    </w:p>
    <w:p w:rsidRPr="00592C23" w:rsidR="00146780" w:rsidP="00D91D85" w:rsidRDefault="00146780" w14:paraId="5710C943" w14:textId="77777777">
      <w:pPr>
        <w:pStyle w:val="ListParagraph"/>
        <w:numPr>
          <w:ilvl w:val="0"/>
          <w:numId w:val="28"/>
        </w:numPr>
        <w:jc w:val="both"/>
        <w:rPr>
          <w:rFonts w:ascii="Arial" w:hAnsi="Arial" w:cs="Arial"/>
          <w:szCs w:val="24"/>
        </w:rPr>
      </w:pPr>
      <w:r w:rsidRPr="00592C23">
        <w:rPr>
          <w:rFonts w:ascii="Arial" w:hAnsi="Arial" w:cs="Arial"/>
          <w:szCs w:val="24"/>
        </w:rPr>
        <w:t xml:space="preserve">Shared identity between schools e.g. geographical proximity and having common aims on curricular and non-curricular activities </w:t>
      </w:r>
    </w:p>
    <w:p w:rsidRPr="00592C23" w:rsidR="00146780" w:rsidP="00D91D85" w:rsidRDefault="00146780" w14:paraId="3B10B580" w14:textId="77777777">
      <w:pPr>
        <w:pStyle w:val="ListParagraph"/>
        <w:numPr>
          <w:ilvl w:val="0"/>
          <w:numId w:val="28"/>
        </w:numPr>
        <w:jc w:val="both"/>
        <w:rPr>
          <w:rFonts w:ascii="Arial" w:hAnsi="Arial" w:cs="Arial"/>
          <w:szCs w:val="24"/>
        </w:rPr>
      </w:pPr>
      <w:r w:rsidRPr="00592C23">
        <w:rPr>
          <w:rFonts w:ascii="Arial" w:hAnsi="Arial" w:cs="Arial"/>
          <w:szCs w:val="24"/>
        </w:rPr>
        <w:t xml:space="preserve">Clear leadership and management structures. </w:t>
      </w:r>
    </w:p>
    <w:p w:rsidRPr="00592C23" w:rsidR="00146780" w:rsidP="00D91D85" w:rsidRDefault="00146780" w14:paraId="04AB14A6" w14:textId="77777777">
      <w:pPr>
        <w:pStyle w:val="ListParagraph"/>
        <w:numPr>
          <w:ilvl w:val="0"/>
          <w:numId w:val="28"/>
        </w:numPr>
        <w:jc w:val="both"/>
        <w:rPr>
          <w:rFonts w:ascii="Arial" w:hAnsi="Arial" w:cs="Arial"/>
          <w:szCs w:val="24"/>
        </w:rPr>
      </w:pPr>
      <w:r w:rsidRPr="00592C23">
        <w:rPr>
          <w:rFonts w:ascii="Arial" w:hAnsi="Arial" w:cs="Arial"/>
          <w:szCs w:val="24"/>
        </w:rPr>
        <w:t xml:space="preserve">Sufficient time for all parties to be at ease with the proposed changes. </w:t>
      </w:r>
    </w:p>
    <w:p w:rsidRPr="00592C23" w:rsidR="00146780" w:rsidP="00D91D85" w:rsidRDefault="00146780" w14:paraId="2F1EED96" w14:textId="77777777">
      <w:pPr>
        <w:pStyle w:val="ListParagraph"/>
        <w:numPr>
          <w:ilvl w:val="0"/>
          <w:numId w:val="28"/>
        </w:numPr>
        <w:jc w:val="both"/>
        <w:rPr>
          <w:rFonts w:ascii="Arial" w:hAnsi="Arial" w:cs="Arial"/>
          <w:szCs w:val="24"/>
        </w:rPr>
      </w:pPr>
      <w:r w:rsidRPr="00592C23">
        <w:rPr>
          <w:rFonts w:ascii="Arial" w:hAnsi="Arial" w:cs="Arial"/>
          <w:szCs w:val="24"/>
        </w:rPr>
        <w:t xml:space="preserve">All to feel like equal partners. </w:t>
      </w:r>
    </w:p>
    <w:p w:rsidRPr="00592C23" w:rsidR="00146780" w:rsidP="00D91D85" w:rsidRDefault="00146780" w14:paraId="4E1C4BE2" w14:textId="77777777">
      <w:pPr>
        <w:pStyle w:val="ListParagraph"/>
        <w:numPr>
          <w:ilvl w:val="0"/>
          <w:numId w:val="28"/>
        </w:numPr>
        <w:jc w:val="both"/>
        <w:rPr>
          <w:rFonts w:ascii="Arial" w:hAnsi="Arial" w:cs="Arial"/>
          <w:szCs w:val="24"/>
        </w:rPr>
      </w:pPr>
      <w:r w:rsidRPr="00592C23">
        <w:rPr>
          <w:rFonts w:ascii="Arial" w:hAnsi="Arial" w:cs="Arial"/>
          <w:szCs w:val="24"/>
        </w:rPr>
        <w:t xml:space="preserve">Sense of ownership of process by the schools. </w:t>
      </w:r>
    </w:p>
    <w:p w:rsidRPr="00592C23" w:rsidR="00146780" w:rsidP="00D91D85" w:rsidRDefault="00146780" w14:paraId="4B21E42E" w14:textId="3285B277">
      <w:pPr>
        <w:pStyle w:val="ListParagraph"/>
        <w:numPr>
          <w:ilvl w:val="0"/>
          <w:numId w:val="28"/>
        </w:numPr>
        <w:jc w:val="both"/>
        <w:rPr>
          <w:rFonts w:ascii="Arial" w:hAnsi="Arial" w:cs="Arial"/>
          <w:szCs w:val="24"/>
        </w:rPr>
      </w:pPr>
      <w:r w:rsidRPr="00592C23">
        <w:rPr>
          <w:rFonts w:ascii="Arial" w:hAnsi="Arial" w:cs="Arial"/>
          <w:szCs w:val="24"/>
        </w:rPr>
        <w:t>Good communication with parents and staff over the changes brought by federation.</w:t>
      </w:r>
    </w:p>
    <w:p w:rsidRPr="00592C23" w:rsidR="00146780" w:rsidP="00D91D85" w:rsidRDefault="00146780" w14:paraId="14D68E48" w14:textId="77777777">
      <w:pPr>
        <w:jc w:val="both"/>
        <w:rPr>
          <w:rFonts w:ascii="Arial" w:hAnsi="Arial" w:cs="Arial"/>
          <w:szCs w:val="24"/>
        </w:rPr>
      </w:pPr>
      <w:bookmarkStart w:name="_Toc188966728" w:id="22"/>
      <w:r w:rsidRPr="00592C23">
        <w:rPr>
          <w:rStyle w:val="Heading2Char"/>
          <w:rFonts w:ascii="Arial" w:hAnsi="Arial" w:cs="Arial"/>
          <w:sz w:val="24"/>
          <w:szCs w:val="24"/>
        </w:rPr>
        <w:t>Challenges of federation</w:t>
      </w:r>
      <w:bookmarkEnd w:id="22"/>
      <w:r w:rsidRPr="00592C23">
        <w:rPr>
          <w:rFonts w:ascii="Arial" w:hAnsi="Arial" w:cs="Arial"/>
          <w:szCs w:val="24"/>
        </w:rPr>
        <w:t xml:space="preserve"> </w:t>
      </w:r>
    </w:p>
    <w:p w:rsidRPr="00592C23" w:rsidR="00146780" w:rsidP="00D91D85" w:rsidRDefault="00146780" w14:paraId="3FAC27C0" w14:textId="77777777">
      <w:pPr>
        <w:pStyle w:val="ListParagraph"/>
        <w:numPr>
          <w:ilvl w:val="0"/>
          <w:numId w:val="29"/>
        </w:numPr>
        <w:jc w:val="both"/>
        <w:rPr>
          <w:rFonts w:ascii="Arial" w:hAnsi="Arial" w:cs="Arial"/>
          <w:szCs w:val="24"/>
        </w:rPr>
      </w:pPr>
      <w:r w:rsidRPr="00592C23">
        <w:rPr>
          <w:rFonts w:ascii="Arial" w:hAnsi="Arial" w:cs="Arial"/>
          <w:szCs w:val="24"/>
        </w:rPr>
        <w:t xml:space="preserve">Increased workload for governors during inception and first year. </w:t>
      </w:r>
    </w:p>
    <w:p w:rsidRPr="00592C23" w:rsidR="00592C23" w:rsidP="00D91D85" w:rsidRDefault="00146780" w14:paraId="7BFBDFEB" w14:textId="24E77B28">
      <w:pPr>
        <w:pStyle w:val="ListParagraph"/>
        <w:numPr>
          <w:ilvl w:val="0"/>
          <w:numId w:val="29"/>
        </w:numPr>
        <w:jc w:val="both"/>
        <w:rPr>
          <w:rFonts w:ascii="Arial" w:hAnsi="Arial" w:cs="Arial"/>
          <w:szCs w:val="24"/>
        </w:rPr>
      </w:pPr>
      <w:r w:rsidRPr="00592C23">
        <w:rPr>
          <w:rFonts w:ascii="Arial" w:hAnsi="Arial" w:cs="Arial"/>
          <w:szCs w:val="24"/>
        </w:rPr>
        <w:t xml:space="preserve">Initial concern amongst governors, parents and staff – time needed for federation </w:t>
      </w:r>
      <w:r w:rsidR="00324745">
        <w:rPr>
          <w:rFonts w:ascii="Arial" w:hAnsi="Arial" w:cs="Arial"/>
          <w:szCs w:val="24"/>
        </w:rPr>
        <w:t>fully implement</w:t>
      </w:r>
      <w:r w:rsidRPr="00592C23">
        <w:rPr>
          <w:rFonts w:ascii="Arial" w:hAnsi="Arial" w:cs="Arial"/>
          <w:szCs w:val="24"/>
        </w:rPr>
        <w:t xml:space="preserve">. </w:t>
      </w:r>
    </w:p>
    <w:p w:rsidRPr="00592C23" w:rsidR="00146780" w:rsidP="00D91D85" w:rsidRDefault="00592C23" w14:paraId="7353C903" w14:textId="76F1F192">
      <w:pPr>
        <w:jc w:val="both"/>
        <w:rPr>
          <w:rFonts w:ascii="Arial" w:hAnsi="Arial" w:cs="Arial"/>
          <w:szCs w:val="24"/>
        </w:rPr>
      </w:pPr>
      <w:r w:rsidRPr="00592C23">
        <w:rPr>
          <w:rFonts w:ascii="Arial" w:hAnsi="Arial" w:cs="Arial"/>
          <w:szCs w:val="24"/>
        </w:rPr>
        <w:t>Both Governing Bodies</w:t>
      </w:r>
      <w:r w:rsidRPr="00592C23" w:rsidR="00146780">
        <w:rPr>
          <w:rFonts w:ascii="Arial" w:hAnsi="Arial" w:cs="Arial"/>
          <w:szCs w:val="24"/>
        </w:rPr>
        <w:t xml:space="preserve"> have been working successfully on a collaborative basis for over </w:t>
      </w:r>
      <w:r w:rsidRPr="00592C23">
        <w:rPr>
          <w:rFonts w:ascii="Arial" w:hAnsi="Arial" w:cs="Arial"/>
          <w:szCs w:val="24"/>
        </w:rPr>
        <w:t>a year</w:t>
      </w:r>
      <w:r>
        <w:rPr>
          <w:rFonts w:ascii="Arial" w:hAnsi="Arial" w:cs="Arial"/>
          <w:szCs w:val="24"/>
        </w:rPr>
        <w:t xml:space="preserve"> and the arrangements have been working successfully amongst both schools.</w:t>
      </w:r>
    </w:p>
    <w:p w:rsidRPr="00592C23" w:rsidR="00592C23" w:rsidP="00592C23" w:rsidRDefault="00592C23" w14:paraId="5EC32381" w14:textId="77777777">
      <w:pPr>
        <w:pStyle w:val="Heading2"/>
        <w:rPr>
          <w:rFonts w:ascii="Arial" w:hAnsi="Arial" w:cs="Arial"/>
          <w:sz w:val="24"/>
          <w:szCs w:val="24"/>
        </w:rPr>
      </w:pPr>
      <w:bookmarkStart w:name="_Toc188966729" w:id="23"/>
      <w:r w:rsidRPr="00592C23">
        <w:rPr>
          <w:rFonts w:ascii="Arial" w:hAnsi="Arial" w:cs="Arial"/>
          <w:sz w:val="24"/>
          <w:szCs w:val="24"/>
        </w:rPr>
        <w:lastRenderedPageBreak/>
        <w:t>Admission Arrangements</w:t>
      </w:r>
      <w:bookmarkEnd w:id="23"/>
      <w:r w:rsidRPr="00592C23">
        <w:rPr>
          <w:rFonts w:ascii="Arial" w:hAnsi="Arial" w:cs="Arial"/>
          <w:sz w:val="24"/>
          <w:szCs w:val="24"/>
        </w:rPr>
        <w:t xml:space="preserve"> </w:t>
      </w:r>
    </w:p>
    <w:p w:rsidRPr="00592C23" w:rsidR="00592C23" w:rsidP="00D91D85" w:rsidRDefault="00592C23" w14:paraId="7F35E446" w14:textId="53DAE2B0">
      <w:pPr>
        <w:jc w:val="both"/>
        <w:rPr>
          <w:rFonts w:ascii="Arial" w:hAnsi="Arial" w:cs="Arial"/>
          <w:szCs w:val="24"/>
        </w:rPr>
      </w:pPr>
      <w:r w:rsidRPr="00592C23">
        <w:rPr>
          <w:rFonts w:ascii="Arial" w:hAnsi="Arial" w:cs="Arial"/>
          <w:szCs w:val="24"/>
        </w:rPr>
        <w:t xml:space="preserve">The admission arrangements for each school will remain unchanged. The Local Authority is the admissions authority for each school. Parents will apply for a place for their child at </w:t>
      </w:r>
      <w:r w:rsidR="003A1DC7">
        <w:rPr>
          <w:rFonts w:ascii="Arial" w:hAnsi="Arial" w:cs="Arial"/>
          <w:szCs w:val="24"/>
        </w:rPr>
        <w:t xml:space="preserve">a </w:t>
      </w:r>
      <w:r w:rsidRPr="00592C23">
        <w:rPr>
          <w:rFonts w:ascii="Arial" w:hAnsi="Arial" w:cs="Arial"/>
          <w:szCs w:val="24"/>
        </w:rPr>
        <w:t xml:space="preserve">school of their choice, </w:t>
      </w:r>
      <w:r w:rsidR="00E00615">
        <w:rPr>
          <w:rFonts w:ascii="Arial" w:hAnsi="Arial" w:cs="Arial"/>
          <w:szCs w:val="24"/>
        </w:rPr>
        <w:t>irrespective of federation arrangements,</w:t>
      </w:r>
      <w:r w:rsidRPr="00592C23">
        <w:rPr>
          <w:rFonts w:ascii="Arial" w:hAnsi="Arial" w:cs="Arial"/>
          <w:szCs w:val="24"/>
        </w:rPr>
        <w:t xml:space="preserve"> as each school in the federation is a separate school. </w:t>
      </w:r>
      <w:r w:rsidR="00E00615">
        <w:rPr>
          <w:rFonts w:ascii="Arial" w:hAnsi="Arial" w:cs="Arial"/>
          <w:szCs w:val="24"/>
        </w:rPr>
        <w:t xml:space="preserve">The Councils normal admission arrangements, procedures and oversubscription criteria apply to both schools </w:t>
      </w:r>
      <w:r w:rsidR="003A1DC7">
        <w:rPr>
          <w:rFonts w:ascii="Arial" w:hAnsi="Arial" w:cs="Arial"/>
          <w:szCs w:val="24"/>
        </w:rPr>
        <w:t xml:space="preserve">on application at either the year 6 transfer </w:t>
      </w:r>
      <w:r w:rsidR="00F903DF">
        <w:rPr>
          <w:rFonts w:ascii="Arial" w:hAnsi="Arial" w:cs="Arial"/>
          <w:szCs w:val="24"/>
        </w:rPr>
        <w:t xml:space="preserve">stage </w:t>
      </w:r>
      <w:r w:rsidR="003A1DC7">
        <w:rPr>
          <w:rFonts w:ascii="Arial" w:hAnsi="Arial" w:cs="Arial"/>
          <w:szCs w:val="24"/>
        </w:rPr>
        <w:t>or</w:t>
      </w:r>
      <w:r w:rsidR="00F903DF">
        <w:rPr>
          <w:rFonts w:ascii="Arial" w:hAnsi="Arial" w:cs="Arial"/>
          <w:szCs w:val="24"/>
        </w:rPr>
        <w:t xml:space="preserve"> an application to transfer in year.</w:t>
      </w:r>
      <w:r w:rsidR="00E00615">
        <w:rPr>
          <w:rFonts w:ascii="Arial" w:hAnsi="Arial" w:cs="Arial"/>
          <w:szCs w:val="24"/>
        </w:rPr>
        <w:t xml:space="preserve">  </w:t>
      </w:r>
    </w:p>
    <w:p w:rsidR="00592C23" w:rsidP="00592C23" w:rsidRDefault="005A6204" w14:paraId="124492E2" w14:textId="77777777">
      <w:pPr>
        <w:pStyle w:val="Heading1"/>
      </w:pPr>
      <w:bookmarkStart w:name="_Toc188966730" w:id="24"/>
      <w:r>
        <w:t>Appendix 1</w:t>
      </w:r>
      <w:bookmarkEnd w:id="24"/>
    </w:p>
    <w:p w:rsidR="00592C23" w:rsidP="00592C23" w:rsidRDefault="005A6204" w14:paraId="7D4F59F1" w14:textId="77777777">
      <w:pPr>
        <w:pStyle w:val="Heading2"/>
      </w:pPr>
      <w:r>
        <w:t xml:space="preserve"> </w:t>
      </w:r>
      <w:bookmarkStart w:name="_Toc188966731" w:id="25"/>
      <w:r>
        <w:t>FAQs</w:t>
      </w:r>
      <w:bookmarkEnd w:id="25"/>
      <w:r>
        <w:t xml:space="preserve"> </w:t>
      </w:r>
    </w:p>
    <w:p w:rsidRPr="002C3D6F" w:rsidR="002C3D6F" w:rsidP="002C3D6F" w:rsidRDefault="002C3D6F" w14:paraId="75B390B5" w14:textId="6742FF61">
      <w:pPr>
        <w:pStyle w:val="Heading3"/>
      </w:pPr>
      <w:bookmarkStart w:name="_Toc188966732" w:id="26"/>
      <w:r>
        <w:t>Federation background</w:t>
      </w:r>
      <w:bookmarkEnd w:id="26"/>
    </w:p>
    <w:p w:rsidRPr="00D57ACB" w:rsidR="005A6204" w:rsidP="005A6204" w:rsidRDefault="005A6204" w14:paraId="68568B0F" w14:textId="77777777">
      <w:pPr>
        <w:rPr>
          <w:rFonts w:ascii="Arial" w:hAnsi="Arial" w:cs="Arial"/>
          <w:b/>
        </w:rPr>
      </w:pPr>
      <w:r w:rsidRPr="00D57ACB">
        <w:rPr>
          <w:rFonts w:ascii="Arial" w:hAnsi="Arial" w:cs="Arial"/>
          <w:b/>
        </w:rPr>
        <w:t xml:space="preserve">What’s the background to Federation? </w:t>
      </w:r>
    </w:p>
    <w:p w:rsidR="00F03DF6" w:rsidP="00D91D85" w:rsidRDefault="00F03DF6" w14:paraId="32489817" w14:textId="77777777">
      <w:pPr>
        <w:numPr>
          <w:ilvl w:val="0"/>
          <w:numId w:val="21"/>
        </w:numPr>
        <w:spacing w:before="0" w:after="0" w:line="240" w:lineRule="auto"/>
        <w:jc w:val="both"/>
        <w:rPr>
          <w:rFonts w:ascii="Arial" w:hAnsi="Arial" w:cs="Arial"/>
        </w:rPr>
      </w:pPr>
      <w:r w:rsidRPr="00F03DF6">
        <w:rPr>
          <w:rFonts w:ascii="Arial" w:hAnsi="Arial" w:cs="Arial"/>
        </w:rPr>
        <w:t>The federation of schools is a legal process which enables schools to work</w:t>
      </w:r>
      <w:r>
        <w:rPr>
          <w:rFonts w:ascii="Arial" w:hAnsi="Arial" w:cs="Arial"/>
        </w:rPr>
        <w:t xml:space="preserve"> </w:t>
      </w:r>
      <w:r w:rsidRPr="00F03DF6">
        <w:rPr>
          <w:rFonts w:ascii="Arial" w:hAnsi="Arial" w:cs="Arial"/>
        </w:rPr>
        <w:t>together through a formal structured process by sharing a governing body that will make decisions in the best interest of all the schools, staff and pupils in that</w:t>
      </w:r>
      <w:r>
        <w:rPr>
          <w:rFonts w:ascii="Arial" w:hAnsi="Arial" w:cs="Arial"/>
        </w:rPr>
        <w:t xml:space="preserve"> </w:t>
      </w:r>
      <w:r w:rsidRPr="00F03DF6">
        <w:rPr>
          <w:rFonts w:ascii="Arial" w:hAnsi="Arial" w:cs="Arial"/>
        </w:rPr>
        <w:t xml:space="preserve">federation. </w:t>
      </w:r>
    </w:p>
    <w:p w:rsidRPr="00F03DF6" w:rsidR="00D57ACB" w:rsidP="00D91D85" w:rsidRDefault="00F03DF6" w14:paraId="731402E3" w14:textId="2C27BD31">
      <w:pPr>
        <w:numPr>
          <w:ilvl w:val="0"/>
          <w:numId w:val="21"/>
        </w:numPr>
        <w:spacing w:before="0" w:after="0" w:line="240" w:lineRule="auto"/>
        <w:jc w:val="both"/>
        <w:rPr>
          <w:rFonts w:ascii="Arial" w:hAnsi="Arial" w:cs="Arial"/>
        </w:rPr>
      </w:pPr>
      <w:r w:rsidRPr="00F03DF6">
        <w:rPr>
          <w:rFonts w:ascii="Arial" w:hAnsi="Arial" w:cs="Arial"/>
        </w:rPr>
        <w:t>The concept of schools sharing a governing body is not new. Prior to the</w:t>
      </w:r>
      <w:r>
        <w:rPr>
          <w:rFonts w:ascii="Arial" w:hAnsi="Arial" w:cs="Arial"/>
        </w:rPr>
        <w:t xml:space="preserve"> </w:t>
      </w:r>
      <w:r w:rsidRPr="00F03DF6">
        <w:rPr>
          <w:rFonts w:ascii="Arial" w:hAnsi="Arial" w:cs="Arial"/>
        </w:rPr>
        <w:t>commencement of provisions in the Schools Standards and Framework Act 1998 (‘the</w:t>
      </w:r>
      <w:r>
        <w:rPr>
          <w:rFonts w:ascii="Arial" w:hAnsi="Arial" w:cs="Arial"/>
        </w:rPr>
        <w:t xml:space="preserve"> </w:t>
      </w:r>
      <w:r w:rsidRPr="00F03DF6">
        <w:rPr>
          <w:rFonts w:ascii="Arial" w:hAnsi="Arial" w:cs="Arial"/>
        </w:rPr>
        <w:t>1998 Act’), which required all schools to have their own governing body, schools were</w:t>
      </w:r>
      <w:r>
        <w:rPr>
          <w:rFonts w:ascii="Arial" w:hAnsi="Arial" w:cs="Arial"/>
        </w:rPr>
        <w:t xml:space="preserve"> </w:t>
      </w:r>
      <w:r w:rsidRPr="00F03DF6">
        <w:rPr>
          <w:rFonts w:ascii="Arial" w:hAnsi="Arial" w:cs="Arial"/>
        </w:rPr>
        <w:t>able to share a governing body.</w:t>
      </w:r>
    </w:p>
    <w:p w:rsidR="00D57ACB" w:rsidP="00DF7E6D" w:rsidRDefault="00D57ACB" w14:paraId="274BF4BB" w14:textId="017F494E">
      <w:pPr>
        <w:numPr>
          <w:ilvl w:val="0"/>
          <w:numId w:val="21"/>
        </w:numPr>
        <w:spacing w:before="0" w:after="0" w:line="240" w:lineRule="auto"/>
        <w:jc w:val="both"/>
        <w:rPr>
          <w:rFonts w:ascii="Arial" w:hAnsi="Arial" w:cs="Arial"/>
        </w:rPr>
      </w:pPr>
      <w:r w:rsidRPr="00D57ACB">
        <w:rPr>
          <w:rFonts w:ascii="Arial" w:hAnsi="Arial" w:cs="Arial"/>
        </w:rPr>
        <w:t>A federation is a legal governance structure where between two and six schools share a single governing body. The schools will retain their individuality, their own name, ethos, budget and school uniform but could share resources, facilities and good practice.</w:t>
      </w:r>
    </w:p>
    <w:p w:rsidRPr="00DF7E6D" w:rsidR="00DF7E6D" w:rsidP="00DF7E6D" w:rsidRDefault="00DF7E6D" w14:paraId="2EDCE1BF" w14:textId="77777777">
      <w:pPr>
        <w:spacing w:before="0" w:after="0" w:line="240" w:lineRule="auto"/>
        <w:ind w:left="720"/>
        <w:jc w:val="both"/>
        <w:rPr>
          <w:rFonts w:ascii="Arial" w:hAnsi="Arial" w:cs="Arial"/>
        </w:rPr>
      </w:pPr>
    </w:p>
    <w:p w:rsidR="00D57ACB" w:rsidP="00D57ACB" w:rsidRDefault="00D57ACB" w14:paraId="2C04CCDD" w14:textId="4F3410E7">
      <w:pPr>
        <w:spacing w:before="0" w:after="0" w:line="240" w:lineRule="auto"/>
        <w:rPr>
          <w:rFonts w:ascii="Arial" w:hAnsi="Arial" w:cs="Arial"/>
        </w:rPr>
      </w:pPr>
      <w:r w:rsidRPr="00D57ACB">
        <w:rPr>
          <w:rFonts w:ascii="Arial" w:hAnsi="Arial" w:cs="Arial"/>
          <w:b/>
          <w:bCs/>
        </w:rPr>
        <w:t>Why should schools federate?</w:t>
      </w:r>
      <w:r w:rsidRPr="00D57ACB">
        <w:rPr>
          <w:rFonts w:ascii="Arial" w:hAnsi="Arial" w:cs="Arial"/>
        </w:rPr>
        <w:t xml:space="preserve"> </w:t>
      </w:r>
    </w:p>
    <w:p w:rsidR="00D57ACB" w:rsidP="00D57ACB" w:rsidRDefault="00D57ACB" w14:paraId="16A030B4" w14:textId="77777777">
      <w:pPr>
        <w:spacing w:before="0" w:after="0" w:line="240" w:lineRule="auto"/>
        <w:rPr>
          <w:rFonts w:ascii="Arial" w:hAnsi="Arial" w:cs="Arial"/>
        </w:rPr>
      </w:pPr>
    </w:p>
    <w:p w:rsidR="00D57ACB" w:rsidP="00D91D85" w:rsidRDefault="00D57ACB" w14:paraId="2ADACF35" w14:textId="4236B746">
      <w:pPr>
        <w:pStyle w:val="ListParagraph"/>
        <w:numPr>
          <w:ilvl w:val="0"/>
          <w:numId w:val="30"/>
        </w:numPr>
        <w:spacing w:before="0" w:after="0" w:line="240" w:lineRule="auto"/>
        <w:jc w:val="both"/>
        <w:rPr>
          <w:rFonts w:ascii="Arial" w:hAnsi="Arial" w:cs="Arial"/>
        </w:rPr>
      </w:pPr>
      <w:r w:rsidRPr="00D57ACB">
        <w:rPr>
          <w:rFonts w:ascii="Arial" w:hAnsi="Arial" w:cs="Arial"/>
        </w:rPr>
        <w:t>Working together through a single governing body structure enables schools to raise standards and maintain local education provision by sharing resources, staff, expertise, and facilities and sharing best practice. A single governing body also provides an effective and accountable mechanism for schools to pool resources, including staff and budgets, release capacity in the senior management team and gain economies of scale and efficiencies.</w:t>
      </w:r>
    </w:p>
    <w:p w:rsidR="00DF7E6D" w:rsidP="00DF7E6D" w:rsidRDefault="00DF7E6D" w14:paraId="7485E689" w14:textId="77777777">
      <w:pPr>
        <w:spacing w:before="0" w:after="0" w:line="240" w:lineRule="auto"/>
        <w:jc w:val="both"/>
        <w:rPr>
          <w:rFonts w:ascii="Arial" w:hAnsi="Arial" w:cs="Arial"/>
        </w:rPr>
      </w:pPr>
    </w:p>
    <w:p w:rsidRPr="00D57ACB" w:rsidR="00DF7E6D" w:rsidP="00DF7E6D" w:rsidRDefault="00DF7E6D" w14:paraId="10B286BB" w14:textId="77777777">
      <w:pPr>
        <w:jc w:val="both"/>
        <w:rPr>
          <w:rFonts w:ascii="Arial" w:hAnsi="Arial" w:cs="Arial"/>
          <w:szCs w:val="24"/>
        </w:rPr>
      </w:pPr>
      <w:r w:rsidRPr="00D57ACB">
        <w:rPr>
          <w:rFonts w:ascii="Arial" w:hAnsi="Arial" w:cs="Arial"/>
          <w:b/>
          <w:szCs w:val="24"/>
        </w:rPr>
        <w:t>What is school governing body federation?</w:t>
      </w:r>
    </w:p>
    <w:p w:rsidRPr="00D57ACB" w:rsidR="00DF7E6D" w:rsidP="00DF7E6D" w:rsidRDefault="00DF7E6D" w14:paraId="2BE777E5" w14:textId="77777777">
      <w:pPr>
        <w:numPr>
          <w:ilvl w:val="0"/>
          <w:numId w:val="15"/>
        </w:numPr>
        <w:spacing w:before="0" w:after="0" w:line="240" w:lineRule="auto"/>
        <w:jc w:val="both"/>
        <w:rPr>
          <w:rFonts w:ascii="Arial" w:hAnsi="Arial" w:cs="Arial"/>
          <w:szCs w:val="24"/>
        </w:rPr>
      </w:pPr>
      <w:r w:rsidRPr="00D57ACB">
        <w:rPr>
          <w:rFonts w:ascii="Arial" w:hAnsi="Arial" w:cs="Arial"/>
          <w:szCs w:val="24"/>
        </w:rPr>
        <w:t>Schools coming together under a single governing body to drive school improvement, share best practice, staff and facilities and provide better value for money.</w:t>
      </w:r>
    </w:p>
    <w:p w:rsidR="00DF7E6D" w:rsidP="00DF7E6D" w:rsidRDefault="00DF7E6D" w14:paraId="69EF5C5D" w14:textId="77777777">
      <w:pPr>
        <w:numPr>
          <w:ilvl w:val="0"/>
          <w:numId w:val="15"/>
        </w:numPr>
        <w:spacing w:before="0" w:after="0" w:line="240" w:lineRule="auto"/>
        <w:jc w:val="both"/>
        <w:rPr>
          <w:rFonts w:ascii="Arial" w:hAnsi="Arial" w:cs="Arial"/>
          <w:szCs w:val="24"/>
        </w:rPr>
      </w:pPr>
      <w:r w:rsidRPr="00D57ACB">
        <w:rPr>
          <w:rFonts w:ascii="Arial" w:hAnsi="Arial" w:cs="Arial"/>
          <w:szCs w:val="24"/>
        </w:rPr>
        <w:t>Schools that federate remain as separate legal entities with their own budgets, name, character, ethos &amp; school uniform.</w:t>
      </w:r>
    </w:p>
    <w:p w:rsidR="0007775B" w:rsidP="0007775B" w:rsidRDefault="0007775B" w14:paraId="28AA20E9" w14:textId="77777777">
      <w:pPr>
        <w:spacing w:before="0" w:after="0" w:line="240" w:lineRule="auto"/>
        <w:ind w:left="360"/>
        <w:jc w:val="both"/>
        <w:rPr>
          <w:rFonts w:ascii="Arial" w:hAnsi="Arial" w:cs="Arial"/>
          <w:szCs w:val="24"/>
        </w:rPr>
      </w:pPr>
    </w:p>
    <w:p w:rsidR="0007775B" w:rsidP="0007775B" w:rsidRDefault="0007775B" w14:paraId="2120B3CB" w14:textId="77777777">
      <w:pPr>
        <w:jc w:val="both"/>
        <w:rPr>
          <w:rFonts w:ascii="Arial" w:hAnsi="Arial" w:cs="Arial"/>
          <w:b/>
          <w:szCs w:val="24"/>
        </w:rPr>
      </w:pPr>
      <w:r w:rsidRPr="00DF7E6D">
        <w:rPr>
          <w:rFonts w:ascii="Arial" w:hAnsi="Arial" w:cs="Arial"/>
          <w:b/>
          <w:szCs w:val="24"/>
        </w:rPr>
        <w:t>Is this federation motivated by reducing costs?</w:t>
      </w:r>
    </w:p>
    <w:p w:rsidRPr="0007775B" w:rsidR="0007775B" w:rsidP="0007775B" w:rsidRDefault="0007775B" w14:paraId="78604AC1" w14:textId="54830D4B">
      <w:pPr>
        <w:jc w:val="both"/>
        <w:rPr>
          <w:rFonts w:ascii="Arial" w:hAnsi="Arial" w:cs="Arial"/>
          <w:b/>
          <w:szCs w:val="24"/>
        </w:rPr>
      </w:pPr>
      <w:r w:rsidRPr="0007775B">
        <w:rPr>
          <w:rFonts w:ascii="Arial" w:hAnsi="Arial" w:cs="Arial"/>
          <w:bCs/>
          <w:szCs w:val="24"/>
        </w:rPr>
        <w:lastRenderedPageBreak/>
        <w:t>This federation</w:t>
      </w:r>
      <w:r>
        <w:rPr>
          <w:rFonts w:ascii="Arial" w:hAnsi="Arial" w:cs="Arial"/>
          <w:bCs/>
          <w:szCs w:val="24"/>
        </w:rPr>
        <w:t xml:space="preserve"> is purely down to the current leadership working well across both schools, with a more permanent structure needed to ensure that that effective management continues.</w:t>
      </w:r>
    </w:p>
    <w:p w:rsidR="005A6204" w:rsidP="002C3D6F" w:rsidRDefault="002C3D6F" w14:paraId="357FA22A" w14:textId="18EA6F0B">
      <w:pPr>
        <w:pStyle w:val="Heading3"/>
      </w:pPr>
      <w:bookmarkStart w:name="_Toc188966733" w:id="27"/>
      <w:r>
        <w:t>Federation Guidance and Legal framework</w:t>
      </w:r>
      <w:bookmarkEnd w:id="27"/>
      <w:r>
        <w:t xml:space="preserve"> </w:t>
      </w:r>
    </w:p>
    <w:p w:rsidRPr="00D57ACB" w:rsidR="005A6204" w:rsidP="00D91D85" w:rsidRDefault="005A6204" w14:paraId="7C7CF547" w14:textId="77777777">
      <w:pPr>
        <w:jc w:val="both"/>
        <w:rPr>
          <w:rFonts w:ascii="Arial" w:hAnsi="Arial" w:cs="Arial"/>
          <w:b/>
        </w:rPr>
      </w:pPr>
      <w:r w:rsidRPr="00D57ACB">
        <w:rPr>
          <w:rFonts w:ascii="Arial" w:hAnsi="Arial" w:cs="Arial"/>
          <w:b/>
        </w:rPr>
        <w:t>What about guidance on Federation as this is a new concept?</w:t>
      </w:r>
    </w:p>
    <w:p w:rsidR="005A6204" w:rsidP="00D91D85" w:rsidRDefault="005A6204" w14:paraId="3EED1CE7" w14:textId="0B581820">
      <w:pPr>
        <w:numPr>
          <w:ilvl w:val="0"/>
          <w:numId w:val="21"/>
        </w:numPr>
        <w:spacing w:before="0" w:after="0" w:line="240" w:lineRule="auto"/>
        <w:jc w:val="both"/>
        <w:rPr>
          <w:rFonts w:ascii="Arial" w:hAnsi="Arial" w:cs="Arial"/>
        </w:rPr>
      </w:pPr>
      <w:r w:rsidRPr="00D57ACB">
        <w:rPr>
          <w:rFonts w:ascii="Arial" w:hAnsi="Arial" w:cs="Arial"/>
        </w:rPr>
        <w:t xml:space="preserve">Welsh Government Guidance Circular dated 2 June 2023: Federation process of maintained schools in Wales provides guidance for governing bodies and local authorities. </w:t>
      </w:r>
    </w:p>
    <w:p w:rsidR="00D57ACB" w:rsidP="00D57ACB" w:rsidRDefault="00D57ACB" w14:paraId="6425A6BC" w14:textId="77777777">
      <w:pPr>
        <w:spacing w:before="0" w:after="0" w:line="240" w:lineRule="auto"/>
        <w:ind w:left="720"/>
        <w:rPr>
          <w:rFonts w:ascii="Arial" w:hAnsi="Arial" w:cs="Arial"/>
        </w:rPr>
      </w:pPr>
    </w:p>
    <w:p w:rsidRPr="00D57ACB" w:rsidR="005A6204" w:rsidP="005A6204" w:rsidRDefault="005A6204" w14:paraId="297A9466" w14:textId="77777777">
      <w:pPr>
        <w:rPr>
          <w:rFonts w:ascii="Arial" w:hAnsi="Arial" w:cs="Arial"/>
          <w:b/>
          <w:szCs w:val="24"/>
        </w:rPr>
      </w:pPr>
      <w:r w:rsidRPr="00D57ACB">
        <w:rPr>
          <w:rFonts w:ascii="Arial" w:hAnsi="Arial" w:cs="Arial"/>
          <w:b/>
          <w:szCs w:val="24"/>
        </w:rPr>
        <w:t>What’s the legal framework for Federation?</w:t>
      </w:r>
    </w:p>
    <w:p w:rsidRPr="00D57ACB" w:rsidR="005A6204" w:rsidP="005A6204" w:rsidRDefault="005A6204" w14:paraId="5E9BD5A9" w14:textId="77777777">
      <w:pPr>
        <w:numPr>
          <w:ilvl w:val="0"/>
          <w:numId w:val="17"/>
        </w:numPr>
        <w:spacing w:before="0" w:after="0" w:line="240" w:lineRule="auto"/>
        <w:rPr>
          <w:rFonts w:ascii="Arial" w:hAnsi="Arial" w:cs="Arial"/>
          <w:szCs w:val="24"/>
        </w:rPr>
      </w:pPr>
      <w:r w:rsidRPr="00D57ACB">
        <w:rPr>
          <w:rFonts w:ascii="Arial" w:hAnsi="Arial" w:cs="Arial"/>
          <w:szCs w:val="24"/>
        </w:rPr>
        <w:t>The legal provision to federate is contained within the Federation of Maintained Schools (Wales) Regulations 2014.</w:t>
      </w:r>
    </w:p>
    <w:p w:rsidRPr="00D57ACB" w:rsidR="005A6204" w:rsidP="002C3D6F" w:rsidRDefault="002C3D6F" w14:paraId="1B608E9C" w14:textId="06C2AA53">
      <w:pPr>
        <w:pStyle w:val="Heading3"/>
      </w:pPr>
      <w:bookmarkStart w:name="_Toc188966734" w:id="28"/>
      <w:r>
        <w:t>Key principles of Federation</w:t>
      </w:r>
      <w:bookmarkEnd w:id="28"/>
    </w:p>
    <w:p w:rsidRPr="00D57ACB" w:rsidR="005A6204" w:rsidP="005A6204" w:rsidRDefault="005A6204" w14:paraId="624BC4D2" w14:textId="3D9D367A">
      <w:pPr>
        <w:rPr>
          <w:rFonts w:ascii="Arial" w:hAnsi="Arial" w:cs="Arial"/>
          <w:b/>
          <w:szCs w:val="24"/>
        </w:rPr>
      </w:pPr>
      <w:r w:rsidRPr="00D57ACB">
        <w:rPr>
          <w:rFonts w:ascii="Arial" w:hAnsi="Arial" w:cs="Arial"/>
          <w:b/>
          <w:szCs w:val="24"/>
        </w:rPr>
        <w:t>What are the key principles of Federation?</w:t>
      </w:r>
    </w:p>
    <w:p w:rsidRPr="00D57ACB" w:rsidR="005A6204" w:rsidP="00D91D85" w:rsidRDefault="005A6204" w14:paraId="0FCA9771" w14:textId="6FE2260F">
      <w:pPr>
        <w:numPr>
          <w:ilvl w:val="0"/>
          <w:numId w:val="21"/>
        </w:numPr>
        <w:spacing w:before="0" w:after="0" w:line="240" w:lineRule="auto"/>
        <w:jc w:val="both"/>
        <w:rPr>
          <w:rFonts w:ascii="Arial" w:hAnsi="Arial" w:cs="Arial"/>
          <w:szCs w:val="24"/>
        </w:rPr>
      </w:pPr>
      <w:r w:rsidRPr="00D57ACB">
        <w:rPr>
          <w:rFonts w:ascii="Arial" w:hAnsi="Arial" w:cs="Arial"/>
          <w:szCs w:val="24"/>
        </w:rPr>
        <w:t>Establishing and developing a Federation requires a high degree of trust between governors, schools and their communities. It also requires a willingness to see the potential of a formal partnership whilst at the same time realising and recognising that the partnership strengthens rather than threatens the characteristics and qualities of individual schools within it.</w:t>
      </w:r>
    </w:p>
    <w:p w:rsidRPr="00D57ACB" w:rsidR="005A6204" w:rsidP="00D91D85" w:rsidRDefault="005A6204" w14:paraId="7A06C686" w14:textId="07241E5F">
      <w:pPr>
        <w:numPr>
          <w:ilvl w:val="0"/>
          <w:numId w:val="21"/>
        </w:numPr>
        <w:spacing w:before="0" w:after="0" w:line="240" w:lineRule="auto"/>
        <w:jc w:val="both"/>
        <w:rPr>
          <w:rFonts w:ascii="Arial" w:hAnsi="Arial" w:cs="Arial"/>
          <w:szCs w:val="24"/>
        </w:rPr>
      </w:pPr>
      <w:r w:rsidRPr="00D57ACB">
        <w:rPr>
          <w:rFonts w:ascii="Arial" w:hAnsi="Arial" w:cs="Arial"/>
          <w:szCs w:val="24"/>
        </w:rPr>
        <w:t>Commitment to work as a group of schools and a willingness to do things differently for the added benefit of all pupils, their wellbeing and achievements and the development of all the schools and their communities.</w:t>
      </w:r>
    </w:p>
    <w:p w:rsidRPr="00D57ACB" w:rsidR="005A6204" w:rsidP="00DF7E6D" w:rsidRDefault="00DF7E6D" w14:paraId="3CBC9EE9" w14:textId="1DA39856">
      <w:pPr>
        <w:pStyle w:val="Heading3"/>
      </w:pPr>
      <w:bookmarkStart w:name="_Toc188966735" w:id="29"/>
      <w:r>
        <w:t>Advantages of Federation</w:t>
      </w:r>
      <w:bookmarkEnd w:id="29"/>
    </w:p>
    <w:p w:rsidRPr="00D57ACB" w:rsidR="005A6204" w:rsidP="00D91D85" w:rsidRDefault="005A6204" w14:paraId="2B292072" w14:textId="77777777">
      <w:pPr>
        <w:jc w:val="both"/>
        <w:rPr>
          <w:rFonts w:ascii="Arial" w:hAnsi="Arial" w:cs="Arial"/>
          <w:b/>
          <w:szCs w:val="24"/>
        </w:rPr>
      </w:pPr>
      <w:r w:rsidRPr="00D57ACB">
        <w:rPr>
          <w:rFonts w:ascii="Arial" w:hAnsi="Arial" w:cs="Arial"/>
          <w:b/>
          <w:szCs w:val="24"/>
        </w:rPr>
        <w:t>What are the drivers and expected advantages of federation?</w:t>
      </w:r>
    </w:p>
    <w:p w:rsidRPr="00D57ACB" w:rsidR="005A6204" w:rsidP="00D91D85" w:rsidRDefault="005A6204" w14:paraId="63CE7A0C"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School improvement - broader learning and social experiences for the children leading to greater pupil choice, improvement in pupil progress and achievement therefore raising standards.</w:t>
      </w:r>
    </w:p>
    <w:p w:rsidRPr="00D57ACB" w:rsidR="005A6204" w:rsidP="00D91D85" w:rsidRDefault="005A6204" w14:paraId="032D06E3"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Sharing resources including expertise, best practice, teaching and learning materials and facilities.</w:t>
      </w:r>
    </w:p>
    <w:p w:rsidRPr="00D57ACB" w:rsidR="005A6204" w:rsidP="00D91D85" w:rsidRDefault="005A6204" w14:paraId="716DF4D9"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A greater emphasis and clearer focus on strategic leadership and management including structures.</w:t>
      </w:r>
    </w:p>
    <w:p w:rsidRPr="00D57ACB" w:rsidR="005A6204" w:rsidP="00D91D85" w:rsidRDefault="005A6204" w14:paraId="2257267E"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New opportunities and flexibility for staff to work together, reduce isolation and enhance professional development.</w:t>
      </w:r>
    </w:p>
    <w:p w:rsidRPr="00D57ACB" w:rsidR="005A6204" w:rsidP="00D91D85" w:rsidRDefault="005A6204" w14:paraId="046C6B58"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Broadening governors’ perspectives and pooling governor expertise and “social capital”.</w:t>
      </w:r>
    </w:p>
    <w:p w:rsidRPr="00D57ACB" w:rsidR="005A6204" w:rsidP="00D91D85" w:rsidRDefault="005A6204" w14:paraId="4E5ED1F4"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Avoid duplication of effort therefore promoting better economies of scale.</w:t>
      </w:r>
    </w:p>
    <w:p w:rsidRPr="00D57ACB" w:rsidR="005A6204" w:rsidP="00D91D85" w:rsidRDefault="005A6204" w14:paraId="26A96651" w14:textId="77777777">
      <w:pPr>
        <w:numPr>
          <w:ilvl w:val="0"/>
          <w:numId w:val="16"/>
        </w:numPr>
        <w:spacing w:before="0" w:after="0" w:line="240" w:lineRule="auto"/>
        <w:jc w:val="both"/>
        <w:rPr>
          <w:rFonts w:ascii="Arial" w:hAnsi="Arial" w:cs="Arial"/>
          <w:szCs w:val="24"/>
        </w:rPr>
      </w:pPr>
      <w:r w:rsidRPr="00D57ACB">
        <w:rPr>
          <w:rFonts w:ascii="Arial" w:hAnsi="Arial" w:cs="Arial"/>
          <w:szCs w:val="24"/>
        </w:rPr>
        <w:t>Federated schools remain within their communities.</w:t>
      </w:r>
    </w:p>
    <w:p w:rsidRPr="00D57ACB" w:rsidR="005A6204" w:rsidP="00DF7E6D" w:rsidRDefault="00DF7E6D" w14:paraId="4BC701C0" w14:textId="49E3F826">
      <w:pPr>
        <w:pStyle w:val="Heading3"/>
      </w:pPr>
      <w:bookmarkStart w:name="_Toc188966736" w:id="30"/>
      <w:r>
        <w:t>Risks of Federation</w:t>
      </w:r>
      <w:bookmarkEnd w:id="30"/>
    </w:p>
    <w:p w:rsidRPr="00D57ACB" w:rsidR="005A6204" w:rsidP="00D91D85" w:rsidRDefault="005A6204" w14:paraId="2C9AF1CD" w14:textId="77777777">
      <w:pPr>
        <w:jc w:val="both"/>
        <w:rPr>
          <w:rFonts w:ascii="Arial" w:hAnsi="Arial" w:cs="Arial"/>
          <w:b/>
          <w:szCs w:val="24"/>
        </w:rPr>
      </w:pPr>
      <w:r w:rsidRPr="00D57ACB">
        <w:rPr>
          <w:rFonts w:ascii="Arial" w:hAnsi="Arial" w:cs="Arial"/>
          <w:b/>
          <w:szCs w:val="24"/>
        </w:rPr>
        <w:t>What are the risks associated with Federation?</w:t>
      </w:r>
    </w:p>
    <w:p w:rsidRPr="00D57ACB" w:rsidR="005A6204" w:rsidP="00D91D85" w:rsidRDefault="005A6204" w14:paraId="4F3B1126" w14:textId="77777777">
      <w:pPr>
        <w:numPr>
          <w:ilvl w:val="0"/>
          <w:numId w:val="22"/>
        </w:numPr>
        <w:spacing w:before="0" w:after="0" w:line="240" w:lineRule="auto"/>
        <w:jc w:val="both"/>
        <w:rPr>
          <w:rFonts w:ascii="Arial" w:hAnsi="Arial" w:cs="Arial"/>
          <w:szCs w:val="24"/>
        </w:rPr>
      </w:pPr>
      <w:r w:rsidRPr="00D57ACB">
        <w:rPr>
          <w:rFonts w:ascii="Arial" w:hAnsi="Arial" w:cs="Arial"/>
          <w:szCs w:val="24"/>
        </w:rPr>
        <w:lastRenderedPageBreak/>
        <w:t>Perceived loss of individual school identity.</w:t>
      </w:r>
    </w:p>
    <w:p w:rsidRPr="00D57ACB" w:rsidR="005A6204" w:rsidP="00D91D85" w:rsidRDefault="005A6204" w14:paraId="280DCA2E" w14:textId="77777777">
      <w:pPr>
        <w:numPr>
          <w:ilvl w:val="0"/>
          <w:numId w:val="22"/>
        </w:numPr>
        <w:spacing w:before="0" w:after="0" w:line="240" w:lineRule="auto"/>
        <w:jc w:val="both"/>
        <w:rPr>
          <w:rFonts w:ascii="Arial" w:hAnsi="Arial" w:cs="Arial"/>
          <w:szCs w:val="24"/>
        </w:rPr>
      </w:pPr>
      <w:r w:rsidRPr="00D57ACB">
        <w:rPr>
          <w:rFonts w:ascii="Arial" w:hAnsi="Arial" w:cs="Arial"/>
          <w:szCs w:val="24"/>
        </w:rPr>
        <w:t>Potential organisational difficulties in providing a curriculum across a number of sites.</w:t>
      </w:r>
    </w:p>
    <w:p w:rsidRPr="00D57ACB" w:rsidR="005A6204" w:rsidP="00D91D85" w:rsidRDefault="005A6204" w14:paraId="3412055A" w14:textId="7F9355F1">
      <w:pPr>
        <w:numPr>
          <w:ilvl w:val="0"/>
          <w:numId w:val="22"/>
        </w:numPr>
        <w:spacing w:before="0" w:after="0" w:line="240" w:lineRule="auto"/>
        <w:jc w:val="both"/>
        <w:rPr>
          <w:rFonts w:ascii="Arial" w:hAnsi="Arial" w:cs="Arial"/>
          <w:szCs w:val="24"/>
        </w:rPr>
      </w:pPr>
      <w:r w:rsidRPr="00D57ACB">
        <w:rPr>
          <w:rFonts w:ascii="Arial" w:hAnsi="Arial" w:cs="Arial"/>
          <w:szCs w:val="24"/>
        </w:rPr>
        <w:t xml:space="preserve">Higher travel costs if staff and pupils move between schools to provide a broader curriculum and </w:t>
      </w:r>
      <w:r w:rsidRPr="00D57ACB" w:rsidR="009238FB">
        <w:rPr>
          <w:rFonts w:ascii="Arial" w:hAnsi="Arial" w:cs="Arial"/>
          <w:szCs w:val="24"/>
        </w:rPr>
        <w:t>out of</w:t>
      </w:r>
      <w:r w:rsidRPr="00D57ACB">
        <w:rPr>
          <w:rFonts w:ascii="Arial" w:hAnsi="Arial" w:cs="Arial"/>
          <w:szCs w:val="24"/>
        </w:rPr>
        <w:t xml:space="preserve"> school activities.</w:t>
      </w:r>
    </w:p>
    <w:p w:rsidRPr="00D57ACB" w:rsidR="005A6204" w:rsidP="00D91D85" w:rsidRDefault="005A6204" w14:paraId="326421D7" w14:textId="77777777">
      <w:pPr>
        <w:numPr>
          <w:ilvl w:val="0"/>
          <w:numId w:val="22"/>
        </w:numPr>
        <w:spacing w:before="0" w:after="0" w:line="240" w:lineRule="auto"/>
        <w:jc w:val="both"/>
        <w:rPr>
          <w:rFonts w:ascii="Arial" w:hAnsi="Arial" w:cs="Arial"/>
          <w:szCs w:val="24"/>
        </w:rPr>
      </w:pPr>
      <w:r w:rsidRPr="00D57ACB">
        <w:rPr>
          <w:rFonts w:ascii="Arial" w:hAnsi="Arial" w:cs="Arial"/>
          <w:szCs w:val="24"/>
        </w:rPr>
        <w:t>Staff employment and conditions of service issues.</w:t>
      </w:r>
    </w:p>
    <w:p w:rsidRPr="00D57ACB" w:rsidR="005A6204" w:rsidP="00D91D85" w:rsidRDefault="005A6204" w14:paraId="46730E45" w14:textId="77777777">
      <w:pPr>
        <w:numPr>
          <w:ilvl w:val="0"/>
          <w:numId w:val="22"/>
        </w:numPr>
        <w:spacing w:before="0" w:after="0" w:line="240" w:lineRule="auto"/>
        <w:jc w:val="both"/>
        <w:rPr>
          <w:rFonts w:ascii="Arial" w:hAnsi="Arial" w:cs="Arial"/>
          <w:szCs w:val="24"/>
        </w:rPr>
      </w:pPr>
      <w:r w:rsidRPr="00D57ACB">
        <w:rPr>
          <w:rFonts w:ascii="Arial" w:hAnsi="Arial" w:cs="Arial"/>
          <w:szCs w:val="24"/>
        </w:rPr>
        <w:t>The challenge of relationships between governors, Headteacher(s) and staff working across a number of schools.</w:t>
      </w:r>
    </w:p>
    <w:p w:rsidRPr="00D57ACB" w:rsidR="005A6204" w:rsidP="00DF7E6D" w:rsidRDefault="00DF7E6D" w14:paraId="46F74CC0" w14:textId="20FF8D37">
      <w:pPr>
        <w:pStyle w:val="Heading3"/>
      </w:pPr>
      <w:bookmarkStart w:name="_Toc188966737" w:id="31"/>
      <w:r>
        <w:t>Roles within Federation</w:t>
      </w:r>
      <w:bookmarkEnd w:id="31"/>
    </w:p>
    <w:p w:rsidRPr="00D57ACB" w:rsidR="005A6204" w:rsidP="00D91D85" w:rsidRDefault="005A6204" w14:paraId="184839DE" w14:textId="77777777">
      <w:pPr>
        <w:jc w:val="both"/>
        <w:rPr>
          <w:rFonts w:ascii="Arial" w:hAnsi="Arial" w:cs="Arial"/>
          <w:b/>
          <w:szCs w:val="24"/>
        </w:rPr>
      </w:pPr>
      <w:r w:rsidRPr="00D57ACB">
        <w:rPr>
          <w:rFonts w:ascii="Arial" w:hAnsi="Arial" w:cs="Arial"/>
          <w:b/>
          <w:szCs w:val="24"/>
        </w:rPr>
        <w:t>What is the role of governors in Federation?</w:t>
      </w:r>
    </w:p>
    <w:p w:rsidRPr="00D57ACB" w:rsidR="005A6204" w:rsidP="00D91D85" w:rsidRDefault="005A6204" w14:paraId="25E0C481" w14:textId="77777777">
      <w:pPr>
        <w:numPr>
          <w:ilvl w:val="0"/>
          <w:numId w:val="18"/>
        </w:numPr>
        <w:spacing w:before="0" w:after="0" w:line="240" w:lineRule="auto"/>
        <w:jc w:val="both"/>
        <w:rPr>
          <w:rFonts w:ascii="Arial" w:hAnsi="Arial" w:cs="Arial"/>
          <w:b/>
          <w:szCs w:val="24"/>
        </w:rPr>
      </w:pPr>
      <w:r w:rsidRPr="00D57ACB">
        <w:rPr>
          <w:rFonts w:ascii="Arial" w:hAnsi="Arial" w:cs="Arial"/>
          <w:szCs w:val="24"/>
        </w:rPr>
        <w:t>Consider all the benefits and risks of Federation and then decide whether to proceed or not.</w:t>
      </w:r>
    </w:p>
    <w:p w:rsidRPr="00D57ACB" w:rsidR="005A6204" w:rsidP="00D91D85" w:rsidRDefault="005A6204" w14:paraId="3ADF4DF3" w14:textId="77777777">
      <w:pPr>
        <w:numPr>
          <w:ilvl w:val="0"/>
          <w:numId w:val="18"/>
        </w:numPr>
        <w:spacing w:before="0" w:after="0" w:line="240" w:lineRule="auto"/>
        <w:jc w:val="both"/>
        <w:rPr>
          <w:rFonts w:ascii="Arial" w:hAnsi="Arial" w:cs="Arial"/>
          <w:b/>
          <w:szCs w:val="24"/>
        </w:rPr>
      </w:pPr>
      <w:r w:rsidRPr="00D57ACB">
        <w:rPr>
          <w:rFonts w:ascii="Arial" w:hAnsi="Arial" w:cs="Arial"/>
          <w:szCs w:val="24"/>
        </w:rPr>
        <w:t>Identify drivers for change i.e. school improvement.</w:t>
      </w:r>
    </w:p>
    <w:p w:rsidRPr="00D57ACB" w:rsidR="005A6204" w:rsidP="00D91D85" w:rsidRDefault="005A6204" w14:paraId="23BE28E3" w14:textId="77777777">
      <w:pPr>
        <w:numPr>
          <w:ilvl w:val="0"/>
          <w:numId w:val="18"/>
        </w:numPr>
        <w:spacing w:before="0" w:after="0" w:line="240" w:lineRule="auto"/>
        <w:jc w:val="both"/>
        <w:rPr>
          <w:rFonts w:ascii="Arial" w:hAnsi="Arial" w:cs="Arial"/>
          <w:szCs w:val="24"/>
        </w:rPr>
      </w:pPr>
      <w:r w:rsidRPr="00D57ACB">
        <w:rPr>
          <w:rFonts w:ascii="Arial" w:hAnsi="Arial" w:cs="Arial"/>
          <w:szCs w:val="24"/>
        </w:rPr>
        <w:t>Seek and consider school performance, funding and building information on each school so that sound decisions are made on an evidence basis.</w:t>
      </w:r>
    </w:p>
    <w:p w:rsidRPr="00D57ACB" w:rsidR="005A6204" w:rsidP="00D91D85" w:rsidRDefault="005A6204" w14:paraId="51335C7D" w14:textId="77777777">
      <w:pPr>
        <w:numPr>
          <w:ilvl w:val="0"/>
          <w:numId w:val="18"/>
        </w:numPr>
        <w:spacing w:before="0" w:after="0" w:line="240" w:lineRule="auto"/>
        <w:jc w:val="both"/>
        <w:rPr>
          <w:rFonts w:ascii="Arial" w:hAnsi="Arial" w:cs="Arial"/>
          <w:b/>
          <w:szCs w:val="24"/>
        </w:rPr>
      </w:pPr>
      <w:r w:rsidRPr="00D57ACB">
        <w:rPr>
          <w:rFonts w:ascii="Arial" w:hAnsi="Arial" w:cs="Arial"/>
          <w:szCs w:val="24"/>
        </w:rPr>
        <w:t>Willingness to accept change and working together to bring school improvement.</w:t>
      </w:r>
    </w:p>
    <w:p w:rsidRPr="00D57ACB" w:rsidR="005A6204" w:rsidP="00D91D85" w:rsidRDefault="005A6204" w14:paraId="3A7000F3" w14:textId="77777777">
      <w:pPr>
        <w:numPr>
          <w:ilvl w:val="0"/>
          <w:numId w:val="18"/>
        </w:numPr>
        <w:spacing w:before="0" w:after="0" w:line="240" w:lineRule="auto"/>
        <w:jc w:val="both"/>
        <w:rPr>
          <w:rFonts w:ascii="Arial" w:hAnsi="Arial" w:cs="Arial"/>
          <w:b/>
          <w:szCs w:val="24"/>
        </w:rPr>
      </w:pPr>
      <w:r w:rsidRPr="00D57ACB">
        <w:rPr>
          <w:rFonts w:ascii="Arial" w:hAnsi="Arial" w:cs="Arial"/>
          <w:szCs w:val="24"/>
        </w:rPr>
        <w:t>Identify a small group of governors to work with the LA on an initial proposal.</w:t>
      </w:r>
    </w:p>
    <w:p w:rsidR="00D91D85" w:rsidP="00D91D85" w:rsidRDefault="005A6204" w14:paraId="2A39314C" w14:textId="3641DD5E">
      <w:pPr>
        <w:numPr>
          <w:ilvl w:val="0"/>
          <w:numId w:val="18"/>
        </w:numPr>
        <w:spacing w:before="0" w:after="0" w:line="240" w:lineRule="auto"/>
        <w:jc w:val="both"/>
        <w:rPr>
          <w:rFonts w:ascii="Arial" w:hAnsi="Arial" w:cs="Arial"/>
          <w:b/>
          <w:szCs w:val="24"/>
        </w:rPr>
      </w:pPr>
      <w:r w:rsidRPr="00D57ACB">
        <w:rPr>
          <w:rFonts w:ascii="Arial" w:hAnsi="Arial" w:cs="Arial"/>
          <w:szCs w:val="24"/>
        </w:rPr>
        <w:t>Clearly understand that a federated governing body is responsible for all schools within the federation.</w:t>
      </w:r>
    </w:p>
    <w:p w:rsidRPr="00DF7E6D" w:rsidR="00DF7E6D" w:rsidP="00DF7E6D" w:rsidRDefault="00DF7E6D" w14:paraId="0EE80402" w14:textId="77777777">
      <w:pPr>
        <w:spacing w:before="0" w:after="0" w:line="240" w:lineRule="auto"/>
        <w:ind w:left="720"/>
        <w:jc w:val="both"/>
        <w:rPr>
          <w:rFonts w:ascii="Arial" w:hAnsi="Arial" w:cs="Arial"/>
          <w:b/>
          <w:szCs w:val="24"/>
        </w:rPr>
      </w:pPr>
    </w:p>
    <w:p w:rsidRPr="00D57ACB" w:rsidR="005A6204" w:rsidP="005A6204" w:rsidRDefault="005A6204" w14:paraId="75E6011C" w14:textId="77777777">
      <w:pPr>
        <w:rPr>
          <w:rFonts w:ascii="Arial" w:hAnsi="Arial" w:cs="Arial"/>
          <w:b/>
          <w:szCs w:val="24"/>
        </w:rPr>
      </w:pPr>
      <w:r w:rsidRPr="00D57ACB">
        <w:rPr>
          <w:rFonts w:ascii="Arial" w:hAnsi="Arial" w:cs="Arial"/>
          <w:b/>
          <w:szCs w:val="24"/>
        </w:rPr>
        <w:t>What is the role of the Local Authority (LA) in Federation?</w:t>
      </w:r>
    </w:p>
    <w:p w:rsidRPr="00D57ACB" w:rsidR="005A6204" w:rsidP="00D91D85" w:rsidRDefault="005A6204" w14:paraId="13C59658" w14:textId="77777777">
      <w:pPr>
        <w:numPr>
          <w:ilvl w:val="0"/>
          <w:numId w:val="19"/>
        </w:numPr>
        <w:spacing w:before="0" w:after="0" w:line="240" w:lineRule="auto"/>
        <w:jc w:val="both"/>
        <w:rPr>
          <w:rFonts w:ascii="Arial" w:hAnsi="Arial" w:cs="Arial"/>
          <w:b/>
          <w:szCs w:val="24"/>
        </w:rPr>
      </w:pPr>
      <w:r w:rsidRPr="00D57ACB">
        <w:rPr>
          <w:rFonts w:ascii="Arial" w:hAnsi="Arial" w:cs="Arial"/>
          <w:szCs w:val="24"/>
        </w:rPr>
        <w:t>Have a clear idea of their future school organisation plans and how federation fits in.</w:t>
      </w:r>
    </w:p>
    <w:p w:rsidRPr="00D57ACB" w:rsidR="005A6204" w:rsidP="00D91D85" w:rsidRDefault="005A6204" w14:paraId="1E257B86" w14:textId="77777777">
      <w:pPr>
        <w:numPr>
          <w:ilvl w:val="0"/>
          <w:numId w:val="19"/>
        </w:numPr>
        <w:spacing w:before="0" w:after="0" w:line="240" w:lineRule="auto"/>
        <w:jc w:val="both"/>
        <w:rPr>
          <w:rFonts w:ascii="Arial" w:hAnsi="Arial" w:cs="Arial"/>
          <w:b/>
          <w:szCs w:val="24"/>
        </w:rPr>
      </w:pPr>
      <w:r w:rsidRPr="00D57ACB">
        <w:rPr>
          <w:rFonts w:ascii="Arial" w:hAnsi="Arial" w:cs="Arial"/>
          <w:szCs w:val="24"/>
        </w:rPr>
        <w:t>Articulate these plans to governors.</w:t>
      </w:r>
    </w:p>
    <w:p w:rsidRPr="00D57ACB" w:rsidR="005A6204" w:rsidP="00D91D85" w:rsidRDefault="005A6204" w14:paraId="1F007715" w14:textId="77777777">
      <w:pPr>
        <w:numPr>
          <w:ilvl w:val="0"/>
          <w:numId w:val="19"/>
        </w:numPr>
        <w:spacing w:before="0" w:after="0" w:line="240" w:lineRule="auto"/>
        <w:jc w:val="both"/>
        <w:rPr>
          <w:rFonts w:ascii="Arial" w:hAnsi="Arial" w:cs="Arial"/>
          <w:b/>
          <w:szCs w:val="24"/>
        </w:rPr>
      </w:pPr>
      <w:r w:rsidRPr="00D57ACB">
        <w:rPr>
          <w:rFonts w:ascii="Arial" w:hAnsi="Arial" w:cs="Arial"/>
          <w:szCs w:val="24"/>
        </w:rPr>
        <w:t>Advise and support governors</w:t>
      </w:r>
    </w:p>
    <w:p w:rsidRPr="00D57ACB" w:rsidR="005A6204" w:rsidP="00D91D85" w:rsidRDefault="005A6204" w14:paraId="6FE52B54" w14:textId="77777777">
      <w:pPr>
        <w:numPr>
          <w:ilvl w:val="1"/>
          <w:numId w:val="19"/>
        </w:numPr>
        <w:spacing w:before="0" w:after="0" w:line="240" w:lineRule="auto"/>
        <w:jc w:val="both"/>
        <w:rPr>
          <w:rFonts w:ascii="Arial" w:hAnsi="Arial" w:cs="Arial"/>
          <w:b/>
          <w:szCs w:val="24"/>
        </w:rPr>
      </w:pPr>
      <w:r w:rsidRPr="00D57ACB">
        <w:rPr>
          <w:rFonts w:ascii="Arial" w:hAnsi="Arial" w:cs="Arial"/>
          <w:szCs w:val="24"/>
        </w:rPr>
        <w:t>Talking about options &amp; benefits;</w:t>
      </w:r>
    </w:p>
    <w:p w:rsidRPr="00D57ACB" w:rsidR="005A6204" w:rsidP="00D91D85" w:rsidRDefault="005A6204" w14:paraId="45BC3964" w14:textId="77777777">
      <w:pPr>
        <w:numPr>
          <w:ilvl w:val="1"/>
          <w:numId w:val="19"/>
        </w:numPr>
        <w:spacing w:before="0" w:after="0" w:line="240" w:lineRule="auto"/>
        <w:jc w:val="both"/>
        <w:rPr>
          <w:rFonts w:ascii="Arial" w:hAnsi="Arial" w:cs="Arial"/>
          <w:b/>
          <w:szCs w:val="24"/>
        </w:rPr>
      </w:pPr>
      <w:r w:rsidRPr="00D57ACB">
        <w:rPr>
          <w:rFonts w:ascii="Arial" w:hAnsi="Arial" w:cs="Arial"/>
          <w:szCs w:val="24"/>
        </w:rPr>
        <w:t>Information gathering;</w:t>
      </w:r>
    </w:p>
    <w:p w:rsidRPr="00D57ACB" w:rsidR="005A6204" w:rsidP="00D91D85" w:rsidRDefault="005A6204" w14:paraId="60F27F2D" w14:textId="77777777">
      <w:pPr>
        <w:numPr>
          <w:ilvl w:val="1"/>
          <w:numId w:val="19"/>
        </w:numPr>
        <w:spacing w:before="0" w:after="0" w:line="240" w:lineRule="auto"/>
        <w:jc w:val="both"/>
        <w:rPr>
          <w:rFonts w:ascii="Arial" w:hAnsi="Arial" w:cs="Arial"/>
          <w:b/>
          <w:szCs w:val="24"/>
        </w:rPr>
      </w:pPr>
      <w:r w:rsidRPr="00D57ACB">
        <w:rPr>
          <w:rFonts w:ascii="Arial" w:hAnsi="Arial" w:cs="Arial"/>
          <w:szCs w:val="24"/>
        </w:rPr>
        <w:t>Preparation of report; and</w:t>
      </w:r>
    </w:p>
    <w:p w:rsidRPr="00D57ACB" w:rsidR="005A6204" w:rsidP="00D91D85" w:rsidRDefault="005A6204" w14:paraId="5205D6FC" w14:textId="77777777">
      <w:pPr>
        <w:numPr>
          <w:ilvl w:val="1"/>
          <w:numId w:val="19"/>
        </w:numPr>
        <w:spacing w:before="0" w:after="0" w:line="240" w:lineRule="auto"/>
        <w:jc w:val="both"/>
        <w:rPr>
          <w:rFonts w:ascii="Arial" w:hAnsi="Arial" w:cs="Arial"/>
          <w:b/>
          <w:szCs w:val="24"/>
        </w:rPr>
      </w:pPr>
      <w:r w:rsidRPr="00D57ACB">
        <w:rPr>
          <w:rFonts w:ascii="Arial" w:hAnsi="Arial" w:cs="Arial"/>
          <w:szCs w:val="24"/>
        </w:rPr>
        <w:t>Ensure compliance with the law.</w:t>
      </w:r>
    </w:p>
    <w:p w:rsidRPr="00D57ACB" w:rsidR="005A6204" w:rsidP="00D91D85" w:rsidRDefault="005A6204" w14:paraId="45156221" w14:textId="77777777">
      <w:pPr>
        <w:numPr>
          <w:ilvl w:val="0"/>
          <w:numId w:val="20"/>
        </w:numPr>
        <w:spacing w:before="0" w:after="0" w:line="240" w:lineRule="auto"/>
        <w:jc w:val="both"/>
        <w:rPr>
          <w:rFonts w:ascii="Arial" w:hAnsi="Arial" w:cs="Arial"/>
          <w:b/>
          <w:szCs w:val="24"/>
        </w:rPr>
      </w:pPr>
      <w:r w:rsidRPr="00D57ACB">
        <w:rPr>
          <w:rFonts w:ascii="Arial" w:hAnsi="Arial" w:cs="Arial"/>
          <w:szCs w:val="24"/>
        </w:rPr>
        <w:t>Recognise several services will need to be involved to ensure a successful federation:</w:t>
      </w:r>
    </w:p>
    <w:p w:rsidRPr="00D57ACB" w:rsidR="005A6204" w:rsidP="005A6204" w:rsidRDefault="005A6204" w14:paraId="60626AFF" w14:textId="77777777">
      <w:pPr>
        <w:numPr>
          <w:ilvl w:val="1"/>
          <w:numId w:val="19"/>
        </w:numPr>
        <w:spacing w:before="0" w:after="0" w:line="240" w:lineRule="auto"/>
        <w:rPr>
          <w:rFonts w:ascii="Arial" w:hAnsi="Arial" w:cs="Arial"/>
          <w:b/>
          <w:szCs w:val="24"/>
        </w:rPr>
      </w:pPr>
      <w:r w:rsidRPr="00D57ACB">
        <w:rPr>
          <w:rFonts w:ascii="Arial" w:hAnsi="Arial" w:cs="Arial"/>
          <w:szCs w:val="24"/>
        </w:rPr>
        <w:t>School improvement;</w:t>
      </w:r>
    </w:p>
    <w:p w:rsidRPr="00D57ACB" w:rsidR="005A6204" w:rsidP="005A6204" w:rsidRDefault="005A6204" w14:paraId="3AAF9EC4" w14:textId="77777777">
      <w:pPr>
        <w:numPr>
          <w:ilvl w:val="1"/>
          <w:numId w:val="19"/>
        </w:numPr>
        <w:spacing w:before="0" w:after="0" w:line="240" w:lineRule="auto"/>
        <w:rPr>
          <w:rFonts w:ascii="Arial" w:hAnsi="Arial" w:cs="Arial"/>
          <w:b/>
          <w:szCs w:val="24"/>
        </w:rPr>
      </w:pPr>
      <w:r w:rsidRPr="00D57ACB">
        <w:rPr>
          <w:rFonts w:ascii="Arial" w:hAnsi="Arial" w:cs="Arial"/>
          <w:szCs w:val="24"/>
        </w:rPr>
        <w:t>Additional Learning Needs;</w:t>
      </w:r>
    </w:p>
    <w:p w:rsidRPr="00D57ACB" w:rsidR="005A6204" w:rsidP="005A6204" w:rsidRDefault="005A6204" w14:paraId="7E6A8EC7" w14:textId="77777777">
      <w:pPr>
        <w:numPr>
          <w:ilvl w:val="1"/>
          <w:numId w:val="19"/>
        </w:numPr>
        <w:spacing w:before="0" w:after="0" w:line="240" w:lineRule="auto"/>
        <w:rPr>
          <w:rFonts w:ascii="Arial" w:hAnsi="Arial" w:cs="Arial"/>
          <w:b/>
          <w:szCs w:val="24"/>
        </w:rPr>
      </w:pPr>
      <w:r w:rsidRPr="00D57ACB">
        <w:rPr>
          <w:rFonts w:ascii="Arial" w:hAnsi="Arial" w:cs="Arial"/>
          <w:szCs w:val="24"/>
        </w:rPr>
        <w:t>Human resources;</w:t>
      </w:r>
    </w:p>
    <w:p w:rsidRPr="00D57ACB" w:rsidR="005A6204" w:rsidP="005A6204" w:rsidRDefault="005A6204" w14:paraId="58F476BB" w14:textId="77777777">
      <w:pPr>
        <w:numPr>
          <w:ilvl w:val="1"/>
          <w:numId w:val="19"/>
        </w:numPr>
        <w:spacing w:before="0" w:after="0" w:line="240" w:lineRule="auto"/>
        <w:rPr>
          <w:rFonts w:ascii="Arial" w:hAnsi="Arial" w:cs="Arial"/>
          <w:b/>
          <w:szCs w:val="24"/>
        </w:rPr>
      </w:pPr>
      <w:r w:rsidRPr="00D57ACB">
        <w:rPr>
          <w:rFonts w:ascii="Arial" w:hAnsi="Arial" w:cs="Arial"/>
          <w:szCs w:val="24"/>
        </w:rPr>
        <w:t>Finance; and</w:t>
      </w:r>
    </w:p>
    <w:p w:rsidRPr="00D91D85" w:rsidR="005A6204" w:rsidP="005A6204" w:rsidRDefault="005A6204" w14:paraId="7A2D6E7E" w14:textId="7261AE23">
      <w:pPr>
        <w:numPr>
          <w:ilvl w:val="1"/>
          <w:numId w:val="19"/>
        </w:numPr>
        <w:spacing w:before="0" w:after="0" w:line="240" w:lineRule="auto"/>
        <w:rPr>
          <w:rFonts w:ascii="Arial" w:hAnsi="Arial" w:cs="Arial"/>
          <w:b/>
          <w:szCs w:val="24"/>
        </w:rPr>
      </w:pPr>
      <w:r w:rsidRPr="00D57ACB">
        <w:rPr>
          <w:rFonts w:ascii="Arial" w:hAnsi="Arial" w:cs="Arial"/>
          <w:szCs w:val="24"/>
        </w:rPr>
        <w:t>Governor Support.</w:t>
      </w:r>
    </w:p>
    <w:p w:rsidR="00D91D85" w:rsidP="00D91D85" w:rsidRDefault="00D91D85" w14:paraId="7873CD73" w14:textId="77777777">
      <w:pPr>
        <w:spacing w:before="0" w:after="0" w:line="240" w:lineRule="auto"/>
        <w:rPr>
          <w:rFonts w:ascii="Arial" w:hAnsi="Arial" w:cs="Arial"/>
          <w:szCs w:val="24"/>
        </w:rPr>
      </w:pPr>
    </w:p>
    <w:p w:rsidRPr="00D57ACB" w:rsidR="005A6204" w:rsidP="005A6204" w:rsidRDefault="005A6204" w14:paraId="6FB5582E" w14:textId="77777777">
      <w:pPr>
        <w:rPr>
          <w:rFonts w:ascii="Arial" w:hAnsi="Arial" w:cs="Arial"/>
          <w:b/>
          <w:szCs w:val="24"/>
        </w:rPr>
      </w:pPr>
      <w:r w:rsidRPr="00D57ACB">
        <w:rPr>
          <w:rFonts w:ascii="Arial" w:hAnsi="Arial" w:cs="Arial"/>
          <w:b/>
          <w:szCs w:val="24"/>
        </w:rPr>
        <w:t>What happens to the existing governing bodies if we decide to proceed with Federation?</w:t>
      </w:r>
    </w:p>
    <w:p w:rsidRPr="00D57ACB" w:rsidR="005A6204" w:rsidP="00D91D85" w:rsidRDefault="005A6204" w14:paraId="1B04CA7C" w14:textId="583098A3">
      <w:pPr>
        <w:numPr>
          <w:ilvl w:val="0"/>
          <w:numId w:val="10"/>
        </w:numPr>
        <w:spacing w:before="0" w:after="0" w:line="240" w:lineRule="auto"/>
        <w:jc w:val="both"/>
        <w:rPr>
          <w:rFonts w:ascii="Arial" w:hAnsi="Arial" w:cs="Arial"/>
          <w:szCs w:val="24"/>
        </w:rPr>
      </w:pPr>
      <w:r w:rsidRPr="00D57ACB">
        <w:rPr>
          <w:rFonts w:ascii="Arial" w:hAnsi="Arial" w:cs="Arial"/>
          <w:szCs w:val="24"/>
        </w:rPr>
        <w:t>On the federation date the governing bodies of Pencoedtre and Whitmore High Schools will be dissolved and the new federated g</w:t>
      </w:r>
      <w:r w:rsidR="0059167D">
        <w:rPr>
          <w:rFonts w:ascii="Arial" w:hAnsi="Arial" w:cs="Arial"/>
          <w:szCs w:val="24"/>
        </w:rPr>
        <w:t>overning body</w:t>
      </w:r>
      <w:r w:rsidRPr="00D57ACB">
        <w:rPr>
          <w:rFonts w:ascii="Arial" w:hAnsi="Arial" w:cs="Arial"/>
          <w:szCs w:val="24"/>
        </w:rPr>
        <w:t xml:space="preserve"> is established.</w:t>
      </w:r>
    </w:p>
    <w:p w:rsidR="005A6204" w:rsidP="00D91D85" w:rsidRDefault="005A6204" w14:paraId="10ADE15F" w14:textId="2130CF2C">
      <w:pPr>
        <w:numPr>
          <w:ilvl w:val="0"/>
          <w:numId w:val="10"/>
        </w:numPr>
        <w:spacing w:before="0" w:after="0" w:line="240" w:lineRule="auto"/>
        <w:jc w:val="both"/>
        <w:rPr>
          <w:rFonts w:ascii="Arial" w:hAnsi="Arial" w:cs="Arial"/>
          <w:szCs w:val="24"/>
        </w:rPr>
      </w:pPr>
      <w:r w:rsidRPr="00D57ACB">
        <w:rPr>
          <w:rFonts w:ascii="Arial" w:hAnsi="Arial" w:cs="Arial"/>
          <w:szCs w:val="24"/>
        </w:rPr>
        <w:t>The Federated g</w:t>
      </w:r>
      <w:r w:rsidR="0059167D">
        <w:rPr>
          <w:rFonts w:ascii="Arial" w:hAnsi="Arial" w:cs="Arial"/>
          <w:szCs w:val="24"/>
        </w:rPr>
        <w:t>overning body</w:t>
      </w:r>
      <w:r w:rsidRPr="00D57ACB">
        <w:rPr>
          <w:rFonts w:ascii="Arial" w:hAnsi="Arial" w:cs="Arial"/>
          <w:szCs w:val="24"/>
        </w:rPr>
        <w:t xml:space="preserve"> must consist of no less than 15 and no more than 17 governors. </w:t>
      </w:r>
    </w:p>
    <w:p w:rsidRPr="0059167D" w:rsidR="005A6204" w:rsidP="00D91D85" w:rsidRDefault="005A6204" w14:paraId="68B13B4E" w14:textId="77777777">
      <w:pPr>
        <w:spacing w:before="0" w:after="0" w:line="240" w:lineRule="auto"/>
        <w:ind w:left="720"/>
        <w:jc w:val="both"/>
        <w:rPr>
          <w:rFonts w:ascii="Arial" w:hAnsi="Arial" w:cs="Arial"/>
          <w:szCs w:val="24"/>
        </w:rPr>
      </w:pPr>
    </w:p>
    <w:p w:rsidR="00DF7E6D" w:rsidP="00D91D85" w:rsidRDefault="00DF7E6D" w14:paraId="5265F0A3" w14:textId="77777777">
      <w:pPr>
        <w:jc w:val="both"/>
        <w:rPr>
          <w:rFonts w:ascii="Arial" w:hAnsi="Arial" w:cs="Arial"/>
          <w:b/>
          <w:bCs/>
          <w:szCs w:val="24"/>
        </w:rPr>
      </w:pPr>
    </w:p>
    <w:p w:rsidRPr="00D57ACB" w:rsidR="00DF7E6D" w:rsidP="00DF7E6D" w:rsidRDefault="00DF7E6D" w14:paraId="0329792D" w14:textId="77777777">
      <w:pPr>
        <w:jc w:val="both"/>
        <w:rPr>
          <w:rFonts w:ascii="Arial" w:hAnsi="Arial" w:cs="Arial"/>
          <w:b/>
          <w:bCs/>
          <w:szCs w:val="24"/>
        </w:rPr>
      </w:pPr>
      <w:r w:rsidRPr="00D57ACB">
        <w:rPr>
          <w:rFonts w:ascii="Arial" w:hAnsi="Arial" w:cs="Arial"/>
          <w:b/>
          <w:bCs/>
          <w:szCs w:val="24"/>
        </w:rPr>
        <w:t>What happens to staff within a Federation, will their conditions of service change?</w:t>
      </w:r>
    </w:p>
    <w:p w:rsidRPr="00460413" w:rsidR="00DF7E6D" w:rsidP="00DF7E6D" w:rsidRDefault="00DF7E6D" w14:paraId="691A5417" w14:textId="77777777">
      <w:pPr>
        <w:jc w:val="both"/>
        <w:rPr>
          <w:rFonts w:ascii="Arial" w:hAnsi="Arial" w:cs="Arial"/>
          <w:bCs/>
          <w:szCs w:val="24"/>
        </w:rPr>
      </w:pPr>
      <w:r>
        <w:rPr>
          <w:rFonts w:ascii="Arial" w:hAnsi="Arial" w:cs="Arial"/>
          <w:bCs/>
          <w:szCs w:val="24"/>
        </w:rPr>
        <w:t xml:space="preserve">All </w:t>
      </w:r>
      <w:r w:rsidRPr="00D57ACB">
        <w:rPr>
          <w:rFonts w:ascii="Arial" w:hAnsi="Arial" w:cs="Arial"/>
          <w:bCs/>
          <w:szCs w:val="24"/>
        </w:rPr>
        <w:t xml:space="preserve">staff </w:t>
      </w:r>
      <w:r w:rsidRPr="00460413">
        <w:rPr>
          <w:rFonts w:ascii="Arial" w:hAnsi="Arial" w:cs="Arial"/>
          <w:bCs/>
          <w:szCs w:val="24"/>
        </w:rPr>
        <w:t xml:space="preserve">terms and conditions would not change </w:t>
      </w:r>
      <w:proofErr w:type="gramStart"/>
      <w:r>
        <w:rPr>
          <w:rFonts w:ascii="Arial" w:hAnsi="Arial" w:cs="Arial"/>
          <w:bCs/>
          <w:szCs w:val="24"/>
        </w:rPr>
        <w:t>as a result of</w:t>
      </w:r>
      <w:proofErr w:type="gramEnd"/>
      <w:r>
        <w:rPr>
          <w:rFonts w:ascii="Arial" w:hAnsi="Arial" w:cs="Arial"/>
          <w:bCs/>
          <w:szCs w:val="24"/>
        </w:rPr>
        <w:t xml:space="preserve"> this federation. There is no </w:t>
      </w:r>
      <w:r w:rsidRPr="00460413">
        <w:rPr>
          <w:rFonts w:ascii="Arial" w:hAnsi="Arial" w:cs="Arial"/>
          <w:bCs/>
          <w:szCs w:val="24"/>
        </w:rPr>
        <w:t xml:space="preserve">expectation </w:t>
      </w:r>
      <w:r>
        <w:rPr>
          <w:rFonts w:ascii="Arial" w:hAnsi="Arial" w:cs="Arial"/>
          <w:bCs/>
          <w:szCs w:val="24"/>
        </w:rPr>
        <w:t>for staff</w:t>
      </w:r>
      <w:r w:rsidRPr="00460413">
        <w:rPr>
          <w:rFonts w:ascii="Arial" w:hAnsi="Arial" w:cs="Arial"/>
          <w:bCs/>
          <w:szCs w:val="24"/>
        </w:rPr>
        <w:t xml:space="preserve"> </w:t>
      </w:r>
      <w:r>
        <w:rPr>
          <w:rFonts w:ascii="Arial" w:hAnsi="Arial" w:cs="Arial"/>
          <w:bCs/>
          <w:szCs w:val="24"/>
        </w:rPr>
        <w:t xml:space="preserve">to </w:t>
      </w:r>
      <w:r w:rsidRPr="00460413">
        <w:rPr>
          <w:rFonts w:ascii="Arial" w:hAnsi="Arial" w:cs="Arial"/>
          <w:bCs/>
          <w:szCs w:val="24"/>
        </w:rPr>
        <w:t>work across</w:t>
      </w:r>
      <w:r>
        <w:rPr>
          <w:rFonts w:ascii="Arial" w:hAnsi="Arial" w:cs="Arial"/>
          <w:bCs/>
          <w:szCs w:val="24"/>
        </w:rPr>
        <w:t xml:space="preserve"> both</w:t>
      </w:r>
      <w:r w:rsidRPr="00460413">
        <w:rPr>
          <w:rFonts w:ascii="Arial" w:hAnsi="Arial" w:cs="Arial"/>
          <w:bCs/>
          <w:szCs w:val="24"/>
        </w:rPr>
        <w:t xml:space="preserve"> schools. The only thing that would change would be any new roles post-federation could include provision to work across sites. </w:t>
      </w:r>
    </w:p>
    <w:p w:rsidRPr="0007775B" w:rsidR="00DF7E6D" w:rsidP="0007775B" w:rsidRDefault="00DF7E6D" w14:paraId="138C29BA" w14:textId="34E5E443">
      <w:pPr>
        <w:jc w:val="both"/>
        <w:rPr>
          <w:rFonts w:ascii="Arial" w:hAnsi="Arial" w:cs="Arial"/>
          <w:bCs/>
          <w:szCs w:val="24"/>
        </w:rPr>
      </w:pPr>
      <w:r w:rsidRPr="00D57ACB">
        <w:rPr>
          <w:rFonts w:ascii="Arial" w:hAnsi="Arial" w:cs="Arial"/>
          <w:bCs/>
          <w:szCs w:val="24"/>
        </w:rPr>
        <w:t>Strategic and financial planning will mean that jobs can be better protected in any period of contraction and that specialist staff can be used to best effect. The Federated g</w:t>
      </w:r>
      <w:r>
        <w:rPr>
          <w:rFonts w:ascii="Arial" w:hAnsi="Arial" w:cs="Arial"/>
          <w:bCs/>
          <w:szCs w:val="24"/>
        </w:rPr>
        <w:t xml:space="preserve">overning </w:t>
      </w:r>
      <w:r w:rsidRPr="00D57ACB">
        <w:rPr>
          <w:rFonts w:ascii="Arial" w:hAnsi="Arial" w:cs="Arial"/>
          <w:bCs/>
          <w:szCs w:val="24"/>
        </w:rPr>
        <w:t>b</w:t>
      </w:r>
      <w:r>
        <w:rPr>
          <w:rFonts w:ascii="Arial" w:hAnsi="Arial" w:cs="Arial"/>
          <w:bCs/>
          <w:szCs w:val="24"/>
        </w:rPr>
        <w:t>ody</w:t>
      </w:r>
      <w:r w:rsidRPr="00D57ACB">
        <w:rPr>
          <w:rFonts w:ascii="Arial" w:hAnsi="Arial" w:cs="Arial"/>
          <w:bCs/>
          <w:szCs w:val="24"/>
        </w:rPr>
        <w:t xml:space="preserve"> may appoint new staff to work within </w:t>
      </w:r>
      <w:r>
        <w:rPr>
          <w:rFonts w:ascii="Arial" w:hAnsi="Arial" w:cs="Arial"/>
          <w:bCs/>
          <w:szCs w:val="24"/>
        </w:rPr>
        <w:t>both schools</w:t>
      </w:r>
      <w:r w:rsidRPr="00D57ACB">
        <w:rPr>
          <w:rFonts w:ascii="Arial" w:hAnsi="Arial" w:cs="Arial"/>
          <w:bCs/>
          <w:szCs w:val="24"/>
        </w:rPr>
        <w:t xml:space="preserve"> in the Federation, this could include shared teaching and support staff.</w:t>
      </w:r>
    </w:p>
    <w:p w:rsidR="00DF7E6D" w:rsidP="00DF7E6D" w:rsidRDefault="00DF7E6D" w14:paraId="59F61DE3" w14:textId="3DC0410B">
      <w:pPr>
        <w:pStyle w:val="Heading3"/>
      </w:pPr>
      <w:bookmarkStart w:name="_Toc188966738" w:id="32"/>
      <w:r>
        <w:t>School identity</w:t>
      </w:r>
      <w:bookmarkEnd w:id="32"/>
      <w:r>
        <w:t xml:space="preserve"> </w:t>
      </w:r>
    </w:p>
    <w:p w:rsidRPr="0059167D" w:rsidR="00DF7E6D" w:rsidP="00DF7E6D" w:rsidRDefault="00DF7E6D" w14:paraId="2423C0F5" w14:textId="5C3AE1D2">
      <w:pPr>
        <w:spacing w:before="0" w:after="0" w:line="240" w:lineRule="auto"/>
        <w:jc w:val="both"/>
        <w:rPr>
          <w:rFonts w:ascii="Arial" w:hAnsi="Arial" w:cs="Arial"/>
          <w:bCs/>
          <w:szCs w:val="24"/>
        </w:rPr>
      </w:pPr>
      <w:r w:rsidRPr="00D57ACB">
        <w:rPr>
          <w:rFonts w:ascii="Arial" w:hAnsi="Arial" w:cs="Arial"/>
          <w:b/>
          <w:szCs w:val="24"/>
        </w:rPr>
        <w:t>Will my school lose its identity within a Federation?</w:t>
      </w:r>
      <w:r w:rsidRPr="00D57ACB">
        <w:rPr>
          <w:rFonts w:ascii="Arial" w:hAnsi="Arial" w:cs="Arial"/>
          <w:bCs/>
          <w:szCs w:val="24"/>
        </w:rPr>
        <w:t xml:space="preserve"> </w:t>
      </w:r>
    </w:p>
    <w:p w:rsidR="00DF7E6D" w:rsidP="00D91D85" w:rsidRDefault="00DF7E6D" w14:paraId="03886F55" w14:textId="2B0E7DDE">
      <w:pPr>
        <w:jc w:val="both"/>
        <w:rPr>
          <w:rFonts w:ascii="Arial" w:hAnsi="Arial" w:cs="Arial"/>
          <w:bCs/>
          <w:szCs w:val="24"/>
        </w:rPr>
      </w:pPr>
      <w:r w:rsidRPr="0059167D">
        <w:rPr>
          <w:rFonts w:ascii="Arial" w:hAnsi="Arial" w:cs="Arial"/>
          <w:bCs/>
          <w:szCs w:val="24"/>
        </w:rPr>
        <w:t>No, although the schools will share a single governing body. The schools retain their separate legal status, have separate budgets and will be subject to their own Estyn Inspection. Whilst each school maintains responsibility for its own budget, there is scope through the single governing body to use pooled budgets across schools within the Federation.</w:t>
      </w:r>
    </w:p>
    <w:p w:rsidRPr="00DF7E6D" w:rsidR="00DF7E6D" w:rsidP="00DF7E6D" w:rsidRDefault="00DF7E6D" w14:paraId="67BEB047" w14:textId="3C581EA4">
      <w:pPr>
        <w:pStyle w:val="Heading3"/>
      </w:pPr>
      <w:bookmarkStart w:name="_Toc188966739" w:id="33"/>
      <w:r>
        <w:t>Next steps</w:t>
      </w:r>
      <w:bookmarkEnd w:id="33"/>
    </w:p>
    <w:p w:rsidRPr="00D57ACB" w:rsidR="005A6204" w:rsidP="00D91D85" w:rsidRDefault="005A6204" w14:paraId="723D181E" w14:textId="2BCD7183">
      <w:pPr>
        <w:jc w:val="both"/>
        <w:rPr>
          <w:rFonts w:ascii="Arial" w:hAnsi="Arial" w:cs="Arial"/>
          <w:b/>
          <w:bCs/>
          <w:szCs w:val="24"/>
        </w:rPr>
      </w:pPr>
      <w:r w:rsidRPr="00D57ACB">
        <w:rPr>
          <w:rFonts w:ascii="Arial" w:hAnsi="Arial" w:cs="Arial"/>
          <w:b/>
          <w:bCs/>
          <w:szCs w:val="24"/>
        </w:rPr>
        <w:t>What happens to the two schools after Federation?</w:t>
      </w:r>
    </w:p>
    <w:p w:rsidR="005A6204" w:rsidP="00D91D85" w:rsidRDefault="005A6204" w14:paraId="3CD63F20" w14:textId="56FDAD94">
      <w:pPr>
        <w:jc w:val="both"/>
        <w:rPr>
          <w:rFonts w:ascii="Arial" w:hAnsi="Arial" w:cs="Arial"/>
          <w:bCs/>
          <w:szCs w:val="24"/>
        </w:rPr>
      </w:pPr>
      <w:r w:rsidRPr="00D57ACB">
        <w:rPr>
          <w:rFonts w:ascii="Arial" w:hAnsi="Arial" w:cs="Arial"/>
          <w:bCs/>
          <w:szCs w:val="24"/>
        </w:rPr>
        <w:t>Schools involved in a Federation remain as separate legal entities maintaining their own separate budgets.</w:t>
      </w:r>
      <w:r w:rsidR="002C3D6F">
        <w:rPr>
          <w:rFonts w:ascii="Arial" w:hAnsi="Arial" w:cs="Arial"/>
          <w:bCs/>
          <w:szCs w:val="24"/>
        </w:rPr>
        <w:t xml:space="preserve"> </w:t>
      </w:r>
    </w:p>
    <w:p w:rsidRPr="002C3D6F" w:rsidR="002C3D6F" w:rsidP="00D91D85" w:rsidRDefault="002C3D6F" w14:paraId="61275055" w14:textId="523DFBC8">
      <w:pPr>
        <w:jc w:val="both"/>
        <w:rPr>
          <w:rFonts w:ascii="Arial" w:hAnsi="Arial" w:cs="Arial"/>
          <w:b/>
          <w:szCs w:val="24"/>
        </w:rPr>
      </w:pPr>
      <w:r w:rsidRPr="002C3D6F">
        <w:rPr>
          <w:rFonts w:ascii="Arial" w:hAnsi="Arial" w:cs="Arial"/>
          <w:b/>
          <w:szCs w:val="24"/>
        </w:rPr>
        <w:t xml:space="preserve">Will the school l become a super school? </w:t>
      </w:r>
    </w:p>
    <w:p w:rsidRPr="0007775B" w:rsidR="002C3D6F" w:rsidP="002C3D6F" w:rsidRDefault="002C3D6F" w14:paraId="6FDC6CC6" w14:textId="5D03CA9B">
      <w:pPr>
        <w:jc w:val="both"/>
        <w:rPr>
          <w:rFonts w:ascii="Arial" w:hAnsi="Arial" w:cs="Arial"/>
          <w:bCs/>
          <w:szCs w:val="24"/>
        </w:rPr>
      </w:pPr>
      <w:r>
        <w:rPr>
          <w:rFonts w:ascii="Arial" w:hAnsi="Arial" w:cs="Arial"/>
          <w:bCs/>
          <w:szCs w:val="24"/>
        </w:rPr>
        <w:t xml:space="preserve">No, the school will not become a super school </w:t>
      </w:r>
      <w:proofErr w:type="gramStart"/>
      <w:r>
        <w:rPr>
          <w:rFonts w:ascii="Arial" w:hAnsi="Arial" w:cs="Arial"/>
          <w:bCs/>
          <w:szCs w:val="24"/>
        </w:rPr>
        <w:t>as a result of</w:t>
      </w:r>
      <w:proofErr w:type="gramEnd"/>
      <w:r>
        <w:rPr>
          <w:rFonts w:ascii="Arial" w:hAnsi="Arial" w:cs="Arial"/>
          <w:bCs/>
          <w:szCs w:val="24"/>
        </w:rPr>
        <w:t xml:space="preserve"> this federation. </w:t>
      </w:r>
      <w:r w:rsidRPr="00D57ACB">
        <w:rPr>
          <w:rFonts w:ascii="Arial" w:hAnsi="Arial" w:cs="Arial"/>
          <w:bCs/>
          <w:szCs w:val="24"/>
        </w:rPr>
        <w:t xml:space="preserve">Schools </w:t>
      </w:r>
      <w:r w:rsidRPr="0007775B">
        <w:rPr>
          <w:rFonts w:ascii="Arial" w:hAnsi="Arial" w:cs="Arial"/>
          <w:bCs/>
          <w:szCs w:val="24"/>
        </w:rPr>
        <w:t xml:space="preserve">involved in a Federation remain as separate legal entities maintaining their own separate budgets. </w:t>
      </w:r>
    </w:p>
    <w:p w:rsidR="005260FB" w:rsidP="002C3D6F" w:rsidRDefault="005260FB" w14:paraId="5E6F0DC6" w14:textId="44FF8349">
      <w:pPr>
        <w:jc w:val="both"/>
        <w:rPr>
          <w:rFonts w:ascii="Arial" w:hAnsi="Arial" w:cs="Arial"/>
          <w:b/>
          <w:szCs w:val="24"/>
        </w:rPr>
      </w:pPr>
      <w:r>
        <w:rPr>
          <w:rFonts w:ascii="Arial" w:hAnsi="Arial" w:cs="Arial"/>
          <w:b/>
          <w:szCs w:val="24"/>
        </w:rPr>
        <w:t xml:space="preserve">Will the admissions arrangements change </w:t>
      </w:r>
      <w:proofErr w:type="gramStart"/>
      <w:r>
        <w:rPr>
          <w:rFonts w:ascii="Arial" w:hAnsi="Arial" w:cs="Arial"/>
          <w:b/>
          <w:szCs w:val="24"/>
        </w:rPr>
        <w:t>as a result of</w:t>
      </w:r>
      <w:proofErr w:type="gramEnd"/>
      <w:r>
        <w:rPr>
          <w:rFonts w:ascii="Arial" w:hAnsi="Arial" w:cs="Arial"/>
          <w:b/>
          <w:szCs w:val="24"/>
        </w:rPr>
        <w:t xml:space="preserve"> this federation? </w:t>
      </w:r>
    </w:p>
    <w:p w:rsidRPr="005260FB" w:rsidR="005260FB" w:rsidP="002C3D6F" w:rsidRDefault="005260FB" w14:paraId="08BF3035" w14:textId="1D4C2798">
      <w:pPr>
        <w:jc w:val="both"/>
        <w:rPr>
          <w:rFonts w:ascii="Arial" w:hAnsi="Arial" w:cs="Arial"/>
          <w:bCs/>
          <w:szCs w:val="24"/>
        </w:rPr>
      </w:pPr>
      <w:r w:rsidRPr="005260FB">
        <w:rPr>
          <w:rFonts w:ascii="Arial" w:hAnsi="Arial" w:cs="Arial"/>
          <w:bCs/>
          <w:szCs w:val="24"/>
        </w:rPr>
        <w:t>No, the admission arrangements will remain the same. It will be continued to be managed by the Local Authority.</w:t>
      </w:r>
    </w:p>
    <w:p w:rsidRPr="0007775B" w:rsidR="002C3D6F" w:rsidP="002C3D6F" w:rsidRDefault="002C3D6F" w14:paraId="0A86114B" w14:textId="0722D5C1">
      <w:pPr>
        <w:jc w:val="both"/>
        <w:rPr>
          <w:rFonts w:ascii="Arial" w:hAnsi="Arial" w:cs="Arial"/>
          <w:b/>
          <w:szCs w:val="24"/>
        </w:rPr>
      </w:pPr>
      <w:r w:rsidRPr="0007775B">
        <w:rPr>
          <w:rFonts w:ascii="Arial" w:hAnsi="Arial" w:cs="Arial"/>
          <w:b/>
          <w:szCs w:val="24"/>
        </w:rPr>
        <w:t xml:space="preserve">What will happen with the joint sixth form? </w:t>
      </w:r>
    </w:p>
    <w:p w:rsidRPr="002C3D6F" w:rsidR="002C3D6F" w:rsidP="002C3D6F" w:rsidRDefault="002C3D6F" w14:paraId="0DA42C69" w14:textId="1CE47BD1">
      <w:pPr>
        <w:jc w:val="both"/>
        <w:rPr>
          <w:rFonts w:ascii="Arial" w:hAnsi="Arial" w:cs="Arial"/>
          <w:bCs/>
          <w:szCs w:val="24"/>
        </w:rPr>
      </w:pPr>
      <w:r w:rsidRPr="0007775B">
        <w:rPr>
          <w:rFonts w:ascii="Arial" w:hAnsi="Arial" w:cs="Arial"/>
          <w:bCs/>
          <w:szCs w:val="24"/>
        </w:rPr>
        <w:t xml:space="preserve">There will be no changes to the joint sixth form. </w:t>
      </w:r>
      <w:r w:rsidRPr="0007775B" w:rsidR="0007775B">
        <w:rPr>
          <w:rFonts w:ascii="Arial" w:hAnsi="Arial" w:cs="Arial"/>
          <w:bCs/>
          <w:szCs w:val="24"/>
        </w:rPr>
        <w:t>Admissions will be managed by the Local</w:t>
      </w:r>
      <w:r w:rsidR="0007775B">
        <w:rPr>
          <w:rFonts w:ascii="Arial" w:hAnsi="Arial" w:cs="Arial"/>
          <w:bCs/>
          <w:szCs w:val="24"/>
        </w:rPr>
        <w:t xml:space="preserve"> Authority with no changes. </w:t>
      </w:r>
    </w:p>
    <w:p w:rsidRPr="00D57ACB" w:rsidR="005A6204" w:rsidP="00D91D85" w:rsidRDefault="005A6204" w14:paraId="45B7DBCC" w14:textId="77777777">
      <w:pPr>
        <w:jc w:val="both"/>
        <w:rPr>
          <w:rFonts w:ascii="Arial" w:hAnsi="Arial" w:cs="Arial"/>
          <w:b/>
          <w:bCs/>
          <w:szCs w:val="24"/>
        </w:rPr>
      </w:pPr>
      <w:r w:rsidRPr="00D57ACB">
        <w:rPr>
          <w:rFonts w:ascii="Arial" w:hAnsi="Arial" w:cs="Arial"/>
          <w:b/>
          <w:bCs/>
          <w:szCs w:val="24"/>
        </w:rPr>
        <w:t>What are the Inspection arrangements for schools within a Federation?</w:t>
      </w:r>
    </w:p>
    <w:p w:rsidRPr="00D57ACB" w:rsidR="005A6204" w:rsidP="00D91D85" w:rsidRDefault="005A6204" w14:paraId="3977FEEE" w14:textId="77777777">
      <w:pPr>
        <w:jc w:val="both"/>
        <w:rPr>
          <w:rFonts w:ascii="Arial" w:hAnsi="Arial" w:cs="Arial"/>
          <w:bCs/>
          <w:szCs w:val="24"/>
        </w:rPr>
      </w:pPr>
      <w:r w:rsidRPr="00D57ACB">
        <w:rPr>
          <w:rFonts w:ascii="Arial" w:hAnsi="Arial" w:cs="Arial"/>
          <w:bCs/>
          <w:szCs w:val="24"/>
        </w:rPr>
        <w:lastRenderedPageBreak/>
        <w:t>The current legal position is that individual schools are inspected in accordance with Estyn’s 6 year cycle. However, it is proposed to change the Regulations to enable all schools within a Federation to be inspected at the same time in the future for consistency.</w:t>
      </w:r>
    </w:p>
    <w:p w:rsidRPr="00DF7E6D" w:rsidR="00DF7E6D" w:rsidP="00DF7E6D" w:rsidRDefault="00DF7E6D" w14:paraId="636C85BA" w14:textId="77777777">
      <w:pPr>
        <w:jc w:val="both"/>
        <w:rPr>
          <w:rFonts w:ascii="Arial" w:hAnsi="Arial" w:cs="Arial"/>
          <w:b/>
          <w:szCs w:val="24"/>
        </w:rPr>
      </w:pPr>
      <w:r w:rsidRPr="00DF7E6D">
        <w:rPr>
          <w:rFonts w:ascii="Arial" w:hAnsi="Arial" w:cs="Arial"/>
          <w:b/>
          <w:szCs w:val="24"/>
        </w:rPr>
        <w:t xml:space="preserve">What happens with admissions after federation? </w:t>
      </w:r>
    </w:p>
    <w:p w:rsidRPr="002C3D6F" w:rsidR="00DF7E6D" w:rsidP="00DF7E6D" w:rsidRDefault="00DF7E6D" w14:paraId="555315B9" w14:textId="77777777">
      <w:pPr>
        <w:jc w:val="both"/>
        <w:rPr>
          <w:rFonts w:ascii="Arial" w:hAnsi="Arial" w:cs="Arial"/>
          <w:bCs/>
          <w:szCs w:val="24"/>
        </w:rPr>
      </w:pPr>
      <w:r w:rsidRPr="00DF7E6D">
        <w:rPr>
          <w:rFonts w:ascii="Arial" w:hAnsi="Arial" w:cs="Arial"/>
          <w:bCs/>
          <w:szCs w:val="24"/>
        </w:rPr>
        <w:t xml:space="preserve">The admission arrangements for each school will remain unchanged. The Local Authority is the admissions authority for each school. The Councils normal admission arrangements, procedures and oversubscription criteria apply to both schools on application at either the year 6 transfer stage or an application to transfer in year.  </w:t>
      </w:r>
    </w:p>
    <w:p w:rsidRPr="00D57ACB" w:rsidR="005A6204" w:rsidP="00D91D85" w:rsidRDefault="005A6204" w14:paraId="4B7BB791" w14:textId="77777777">
      <w:pPr>
        <w:jc w:val="both"/>
        <w:rPr>
          <w:rFonts w:ascii="Arial" w:hAnsi="Arial" w:cs="Arial"/>
          <w:bCs/>
          <w:szCs w:val="24"/>
        </w:rPr>
      </w:pPr>
    </w:p>
    <w:sectPr w:rsidRPr="00D57ACB" w:rsidR="005A620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2FB50" w14:textId="77777777" w:rsidR="00DA2829" w:rsidRDefault="00DA2829" w:rsidP="00592C23">
      <w:pPr>
        <w:spacing w:before="0" w:after="0" w:line="240" w:lineRule="auto"/>
      </w:pPr>
      <w:r>
        <w:separator/>
      </w:r>
    </w:p>
  </w:endnote>
  <w:endnote w:type="continuationSeparator" w:id="0">
    <w:p w14:paraId="7E2B25E5" w14:textId="77777777" w:rsidR="00DA2829" w:rsidRDefault="00DA2829" w:rsidP="00592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altName w:val="Calibri"/>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36916"/>
      <w:docPartObj>
        <w:docPartGallery w:val="Page Numbers (Bottom of Page)"/>
        <w:docPartUnique/>
      </w:docPartObj>
    </w:sdtPr>
    <w:sdtEndPr>
      <w:rPr>
        <w:color w:val="7F7F7F" w:themeColor="background1" w:themeShade="7F"/>
        <w:spacing w:val="60"/>
      </w:rPr>
    </w:sdtEndPr>
    <w:sdtContent>
      <w:p w14:paraId="732AE65B" w14:textId="32EBCB24" w:rsidR="00592C23" w:rsidRDefault="00592C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AADE95" w14:textId="77777777" w:rsidR="00592C23" w:rsidRDefault="005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DC8A" w14:textId="77777777" w:rsidR="00DA2829" w:rsidRDefault="00DA2829" w:rsidP="00592C23">
      <w:pPr>
        <w:spacing w:before="0" w:after="0" w:line="240" w:lineRule="auto"/>
      </w:pPr>
      <w:r>
        <w:separator/>
      </w:r>
    </w:p>
  </w:footnote>
  <w:footnote w:type="continuationSeparator" w:id="0">
    <w:p w14:paraId="12C886AD" w14:textId="77777777" w:rsidR="00DA2829" w:rsidRDefault="00DA2829" w:rsidP="00592C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0D8"/>
    <w:multiLevelType w:val="hybridMultilevel"/>
    <w:tmpl w:val="773E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433E1"/>
    <w:multiLevelType w:val="hybridMultilevel"/>
    <w:tmpl w:val="0AA8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04B23"/>
    <w:multiLevelType w:val="hybridMultilevel"/>
    <w:tmpl w:val="9B50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171E1"/>
    <w:multiLevelType w:val="hybridMultilevel"/>
    <w:tmpl w:val="48E275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1CA67E8"/>
    <w:multiLevelType w:val="hybridMultilevel"/>
    <w:tmpl w:val="AE8E2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D3086"/>
    <w:multiLevelType w:val="hybridMultilevel"/>
    <w:tmpl w:val="0B701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50C82"/>
    <w:multiLevelType w:val="hybridMultilevel"/>
    <w:tmpl w:val="1F1857EE"/>
    <w:lvl w:ilvl="0" w:tplc="A22621C0">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7" w15:restartNumberingAfterBreak="0">
    <w:nsid w:val="2A374721"/>
    <w:multiLevelType w:val="hybridMultilevel"/>
    <w:tmpl w:val="0E786C64"/>
    <w:lvl w:ilvl="0" w:tplc="A22621C0">
      <w:start w:val="1"/>
      <w:numFmt w:val="bullet"/>
      <w:lvlText w:val=""/>
      <w:lvlJc w:val="left"/>
      <w:pPr>
        <w:tabs>
          <w:tab w:val="num" w:pos="400"/>
        </w:tabs>
        <w:ind w:left="400" w:hanging="28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BFC249E"/>
    <w:multiLevelType w:val="hybridMultilevel"/>
    <w:tmpl w:val="FDCC2C1E"/>
    <w:lvl w:ilvl="0" w:tplc="08090001">
      <w:start w:val="1"/>
      <w:numFmt w:val="bullet"/>
      <w:lvlText w:val=""/>
      <w:lvlJc w:val="left"/>
      <w:pPr>
        <w:tabs>
          <w:tab w:val="num" w:pos="720"/>
        </w:tabs>
        <w:ind w:left="720" w:hanging="360"/>
      </w:pPr>
      <w:rPr>
        <w:rFonts w:ascii="Symbol" w:hAnsi="Symbol" w:hint="default"/>
      </w:rPr>
    </w:lvl>
    <w:lvl w:ilvl="1" w:tplc="819CA15C">
      <w:numFmt w:val="bullet"/>
      <w:lvlText w:val="-"/>
      <w:lvlJc w:val="left"/>
      <w:pPr>
        <w:tabs>
          <w:tab w:val="num" w:pos="1800"/>
        </w:tabs>
        <w:ind w:left="1800" w:hanging="72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03F18"/>
    <w:multiLevelType w:val="hybridMultilevel"/>
    <w:tmpl w:val="FD148B98"/>
    <w:lvl w:ilvl="0" w:tplc="EEF0F17E">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253EE7"/>
    <w:multiLevelType w:val="hybridMultilevel"/>
    <w:tmpl w:val="D5942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81295"/>
    <w:multiLevelType w:val="hybridMultilevel"/>
    <w:tmpl w:val="23D29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13A20"/>
    <w:multiLevelType w:val="hybridMultilevel"/>
    <w:tmpl w:val="5F14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70B5E"/>
    <w:multiLevelType w:val="hybridMultilevel"/>
    <w:tmpl w:val="B3484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F2202"/>
    <w:multiLevelType w:val="multilevel"/>
    <w:tmpl w:val="C05881E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5" w15:restartNumberingAfterBreak="0">
    <w:nsid w:val="40C33B8E"/>
    <w:multiLevelType w:val="hybridMultilevel"/>
    <w:tmpl w:val="FFF4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002DB"/>
    <w:multiLevelType w:val="hybridMultilevel"/>
    <w:tmpl w:val="983499B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41674603"/>
    <w:multiLevelType w:val="hybridMultilevel"/>
    <w:tmpl w:val="4A9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74AAF"/>
    <w:multiLevelType w:val="hybridMultilevel"/>
    <w:tmpl w:val="D4D0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4225D"/>
    <w:multiLevelType w:val="hybridMultilevel"/>
    <w:tmpl w:val="DF58C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51046"/>
    <w:multiLevelType w:val="hybridMultilevel"/>
    <w:tmpl w:val="0800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93D0E"/>
    <w:multiLevelType w:val="hybridMultilevel"/>
    <w:tmpl w:val="E1DE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5416A"/>
    <w:multiLevelType w:val="hybridMultilevel"/>
    <w:tmpl w:val="DA3A9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224FA"/>
    <w:multiLevelType w:val="hybridMultilevel"/>
    <w:tmpl w:val="6BAA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0137F"/>
    <w:multiLevelType w:val="hybridMultilevel"/>
    <w:tmpl w:val="69F6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A42FC"/>
    <w:multiLevelType w:val="hybridMultilevel"/>
    <w:tmpl w:val="0EDC6A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69E95E54"/>
    <w:multiLevelType w:val="hybridMultilevel"/>
    <w:tmpl w:val="BE7637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32B61"/>
    <w:multiLevelType w:val="hybridMultilevel"/>
    <w:tmpl w:val="BF8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03697"/>
    <w:multiLevelType w:val="hybridMultilevel"/>
    <w:tmpl w:val="E61C4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A0615"/>
    <w:multiLevelType w:val="hybridMultilevel"/>
    <w:tmpl w:val="1064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6CC5"/>
    <w:multiLevelType w:val="hybridMultilevel"/>
    <w:tmpl w:val="DCEAB1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F0183F"/>
    <w:multiLevelType w:val="hybridMultilevel"/>
    <w:tmpl w:val="7CCE55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B08A4"/>
    <w:multiLevelType w:val="hybridMultilevel"/>
    <w:tmpl w:val="9B4AF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8440416">
    <w:abstractNumId w:val="5"/>
  </w:num>
  <w:num w:numId="2" w16cid:durableId="1642807616">
    <w:abstractNumId w:val="22"/>
  </w:num>
  <w:num w:numId="3" w16cid:durableId="1485899240">
    <w:abstractNumId w:val="14"/>
  </w:num>
  <w:num w:numId="4" w16cid:durableId="323628386">
    <w:abstractNumId w:val="9"/>
  </w:num>
  <w:num w:numId="5" w16cid:durableId="1170028292">
    <w:abstractNumId w:val="16"/>
  </w:num>
  <w:num w:numId="6" w16cid:durableId="994065014">
    <w:abstractNumId w:val="15"/>
  </w:num>
  <w:num w:numId="7" w16cid:durableId="1953899093">
    <w:abstractNumId w:val="20"/>
  </w:num>
  <w:num w:numId="8" w16cid:durableId="594748447">
    <w:abstractNumId w:val="29"/>
  </w:num>
  <w:num w:numId="9" w16cid:durableId="1759017292">
    <w:abstractNumId w:val="12"/>
  </w:num>
  <w:num w:numId="10" w16cid:durableId="390349297">
    <w:abstractNumId w:val="30"/>
  </w:num>
  <w:num w:numId="11" w16cid:durableId="128516218">
    <w:abstractNumId w:val="31"/>
  </w:num>
  <w:num w:numId="12" w16cid:durableId="1693875290">
    <w:abstractNumId w:val="10"/>
  </w:num>
  <w:num w:numId="13" w16cid:durableId="1219710070">
    <w:abstractNumId w:val="7"/>
  </w:num>
  <w:num w:numId="14" w16cid:durableId="367999186">
    <w:abstractNumId w:val="6"/>
  </w:num>
  <w:num w:numId="15" w16cid:durableId="506867893">
    <w:abstractNumId w:val="19"/>
  </w:num>
  <w:num w:numId="16" w16cid:durableId="1534923128">
    <w:abstractNumId w:val="13"/>
  </w:num>
  <w:num w:numId="17" w16cid:durableId="1571311507">
    <w:abstractNumId w:val="32"/>
  </w:num>
  <w:num w:numId="18" w16cid:durableId="105664717">
    <w:abstractNumId w:val="11"/>
  </w:num>
  <w:num w:numId="19" w16cid:durableId="15498707">
    <w:abstractNumId w:val="8"/>
  </w:num>
  <w:num w:numId="20" w16cid:durableId="1817989374">
    <w:abstractNumId w:val="26"/>
  </w:num>
  <w:num w:numId="21" w16cid:durableId="1788305505">
    <w:abstractNumId w:val="4"/>
  </w:num>
  <w:num w:numId="22" w16cid:durableId="727385654">
    <w:abstractNumId w:val="28"/>
  </w:num>
  <w:num w:numId="23" w16cid:durableId="1894845075">
    <w:abstractNumId w:val="23"/>
  </w:num>
  <w:num w:numId="24" w16cid:durableId="394856250">
    <w:abstractNumId w:val="24"/>
  </w:num>
  <w:num w:numId="25" w16cid:durableId="2054767482">
    <w:abstractNumId w:val="27"/>
  </w:num>
  <w:num w:numId="26" w16cid:durableId="666131697">
    <w:abstractNumId w:val="18"/>
  </w:num>
  <w:num w:numId="27" w16cid:durableId="856429178">
    <w:abstractNumId w:val="0"/>
  </w:num>
  <w:num w:numId="28" w16cid:durableId="664698774">
    <w:abstractNumId w:val="25"/>
  </w:num>
  <w:num w:numId="29" w16cid:durableId="1007056824">
    <w:abstractNumId w:val="3"/>
  </w:num>
  <w:num w:numId="30" w16cid:durableId="1309432188">
    <w:abstractNumId w:val="17"/>
  </w:num>
  <w:num w:numId="31" w16cid:durableId="861359794">
    <w:abstractNumId w:val="21"/>
  </w:num>
  <w:num w:numId="32" w16cid:durableId="1538589518">
    <w:abstractNumId w:val="1"/>
  </w:num>
  <w:num w:numId="33" w16cid:durableId="86140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B3"/>
    <w:rsid w:val="000076CC"/>
    <w:rsid w:val="000716A1"/>
    <w:rsid w:val="00074B81"/>
    <w:rsid w:val="0007775B"/>
    <w:rsid w:val="00095FD2"/>
    <w:rsid w:val="000A7262"/>
    <w:rsid w:val="0011038F"/>
    <w:rsid w:val="001119F9"/>
    <w:rsid w:val="001127F9"/>
    <w:rsid w:val="001156C7"/>
    <w:rsid w:val="00115BE4"/>
    <w:rsid w:val="00146780"/>
    <w:rsid w:val="00155CCC"/>
    <w:rsid w:val="00175C50"/>
    <w:rsid w:val="001B4785"/>
    <w:rsid w:val="00247B95"/>
    <w:rsid w:val="002C3D6F"/>
    <w:rsid w:val="003211F6"/>
    <w:rsid w:val="00324745"/>
    <w:rsid w:val="00336944"/>
    <w:rsid w:val="00384986"/>
    <w:rsid w:val="003A1DC7"/>
    <w:rsid w:val="003B63F5"/>
    <w:rsid w:val="003C67E0"/>
    <w:rsid w:val="003D0A04"/>
    <w:rsid w:val="003D1684"/>
    <w:rsid w:val="003F3037"/>
    <w:rsid w:val="004179D0"/>
    <w:rsid w:val="00422FB2"/>
    <w:rsid w:val="00441E8A"/>
    <w:rsid w:val="00444880"/>
    <w:rsid w:val="00460413"/>
    <w:rsid w:val="004C5599"/>
    <w:rsid w:val="004D7B9D"/>
    <w:rsid w:val="005260FB"/>
    <w:rsid w:val="00567B3F"/>
    <w:rsid w:val="0058619B"/>
    <w:rsid w:val="0059167D"/>
    <w:rsid w:val="00592C23"/>
    <w:rsid w:val="005A28BA"/>
    <w:rsid w:val="005A6204"/>
    <w:rsid w:val="005C724B"/>
    <w:rsid w:val="00636F3C"/>
    <w:rsid w:val="00646033"/>
    <w:rsid w:val="00647D62"/>
    <w:rsid w:val="00650CD8"/>
    <w:rsid w:val="006942AA"/>
    <w:rsid w:val="006E3070"/>
    <w:rsid w:val="006E3749"/>
    <w:rsid w:val="00725BDF"/>
    <w:rsid w:val="00775C74"/>
    <w:rsid w:val="007A0B15"/>
    <w:rsid w:val="007B071F"/>
    <w:rsid w:val="007B728B"/>
    <w:rsid w:val="007C3A3A"/>
    <w:rsid w:val="007C493F"/>
    <w:rsid w:val="007D4E94"/>
    <w:rsid w:val="007E5A71"/>
    <w:rsid w:val="00804B3A"/>
    <w:rsid w:val="008742C0"/>
    <w:rsid w:val="008B5EC9"/>
    <w:rsid w:val="00911C03"/>
    <w:rsid w:val="009154E7"/>
    <w:rsid w:val="009238FB"/>
    <w:rsid w:val="00941DEC"/>
    <w:rsid w:val="009B17A5"/>
    <w:rsid w:val="009C517E"/>
    <w:rsid w:val="009C6C1D"/>
    <w:rsid w:val="00A43507"/>
    <w:rsid w:val="00A74471"/>
    <w:rsid w:val="00A8704D"/>
    <w:rsid w:val="00A95B2D"/>
    <w:rsid w:val="00AA0C0D"/>
    <w:rsid w:val="00AA3559"/>
    <w:rsid w:val="00AD77F4"/>
    <w:rsid w:val="00B334ED"/>
    <w:rsid w:val="00B65990"/>
    <w:rsid w:val="00B73344"/>
    <w:rsid w:val="00BA06DC"/>
    <w:rsid w:val="00C120ED"/>
    <w:rsid w:val="00C14444"/>
    <w:rsid w:val="00C86C80"/>
    <w:rsid w:val="00CA46BA"/>
    <w:rsid w:val="00CD495D"/>
    <w:rsid w:val="00CE0E22"/>
    <w:rsid w:val="00D25251"/>
    <w:rsid w:val="00D57ACB"/>
    <w:rsid w:val="00D91D85"/>
    <w:rsid w:val="00D94937"/>
    <w:rsid w:val="00DA2829"/>
    <w:rsid w:val="00DD2618"/>
    <w:rsid w:val="00DF7E6D"/>
    <w:rsid w:val="00E00615"/>
    <w:rsid w:val="00E437B1"/>
    <w:rsid w:val="00E5607F"/>
    <w:rsid w:val="00E70D37"/>
    <w:rsid w:val="00E83EE6"/>
    <w:rsid w:val="00E9699D"/>
    <w:rsid w:val="00F03DF6"/>
    <w:rsid w:val="00F52FE7"/>
    <w:rsid w:val="00F54B6D"/>
    <w:rsid w:val="00F903DF"/>
    <w:rsid w:val="00FA7273"/>
    <w:rsid w:val="00FB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CC0D"/>
  <w15:chartTrackingRefBased/>
  <w15:docId w15:val="{F528DDEE-626C-41DB-83D6-932DCA6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8A"/>
    <w:pPr>
      <w:spacing w:before="100" w:after="200" w:line="276" w:lineRule="auto"/>
    </w:pPr>
    <w:rPr>
      <w:rFonts w:eastAsiaTheme="minorEastAsia"/>
      <w:kern w:val="0"/>
      <w:sz w:val="24"/>
      <w:szCs w:val="20"/>
      <w:lang w:eastAsia="en-GB"/>
    </w:rPr>
  </w:style>
  <w:style w:type="paragraph" w:styleId="Heading1">
    <w:name w:val="heading 1"/>
    <w:basedOn w:val="Normal"/>
    <w:next w:val="Normal"/>
    <w:link w:val="Heading1Char"/>
    <w:uiPriority w:val="9"/>
    <w:qFormat/>
    <w:rsid w:val="00FB5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5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5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5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5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DB3"/>
    <w:rPr>
      <w:rFonts w:eastAsiaTheme="majorEastAsia" w:cstheme="majorBidi"/>
      <w:color w:val="272727" w:themeColor="text1" w:themeTint="D8"/>
    </w:rPr>
  </w:style>
  <w:style w:type="paragraph" w:styleId="Title">
    <w:name w:val="Title"/>
    <w:basedOn w:val="Normal"/>
    <w:next w:val="Normal"/>
    <w:link w:val="TitleChar"/>
    <w:uiPriority w:val="10"/>
    <w:qFormat/>
    <w:rsid w:val="00FB5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DB3"/>
    <w:pPr>
      <w:spacing w:before="160"/>
      <w:jc w:val="center"/>
    </w:pPr>
    <w:rPr>
      <w:i/>
      <w:iCs/>
      <w:color w:val="404040" w:themeColor="text1" w:themeTint="BF"/>
    </w:rPr>
  </w:style>
  <w:style w:type="character" w:customStyle="1" w:styleId="QuoteChar">
    <w:name w:val="Quote Char"/>
    <w:basedOn w:val="DefaultParagraphFont"/>
    <w:link w:val="Quote"/>
    <w:uiPriority w:val="29"/>
    <w:rsid w:val="00FB5DB3"/>
    <w:rPr>
      <w:i/>
      <w:iCs/>
      <w:color w:val="404040" w:themeColor="text1" w:themeTint="BF"/>
    </w:rPr>
  </w:style>
  <w:style w:type="paragraph" w:styleId="ListParagraph">
    <w:name w:val="List Paragraph"/>
    <w:basedOn w:val="Normal"/>
    <w:uiPriority w:val="34"/>
    <w:qFormat/>
    <w:rsid w:val="00FB5DB3"/>
    <w:pPr>
      <w:ind w:left="720"/>
      <w:contextualSpacing/>
    </w:pPr>
  </w:style>
  <w:style w:type="character" w:styleId="IntenseEmphasis">
    <w:name w:val="Intense Emphasis"/>
    <w:basedOn w:val="DefaultParagraphFont"/>
    <w:uiPriority w:val="21"/>
    <w:qFormat/>
    <w:rsid w:val="00FB5DB3"/>
    <w:rPr>
      <w:i/>
      <w:iCs/>
      <w:color w:val="0F4761" w:themeColor="accent1" w:themeShade="BF"/>
    </w:rPr>
  </w:style>
  <w:style w:type="paragraph" w:styleId="IntenseQuote">
    <w:name w:val="Intense Quote"/>
    <w:basedOn w:val="Normal"/>
    <w:next w:val="Normal"/>
    <w:link w:val="IntenseQuoteChar"/>
    <w:uiPriority w:val="30"/>
    <w:qFormat/>
    <w:rsid w:val="00FB5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B3"/>
    <w:rPr>
      <w:i/>
      <w:iCs/>
      <w:color w:val="0F4761" w:themeColor="accent1" w:themeShade="BF"/>
    </w:rPr>
  </w:style>
  <w:style w:type="character" w:styleId="IntenseReference">
    <w:name w:val="Intense Reference"/>
    <w:basedOn w:val="DefaultParagraphFont"/>
    <w:uiPriority w:val="32"/>
    <w:qFormat/>
    <w:rsid w:val="00FB5DB3"/>
    <w:rPr>
      <w:b/>
      <w:bCs/>
      <w:smallCaps/>
      <w:color w:val="0F4761" w:themeColor="accent1" w:themeShade="BF"/>
      <w:spacing w:val="5"/>
    </w:rPr>
  </w:style>
  <w:style w:type="character" w:styleId="SubtleEmphasis">
    <w:name w:val="Subtle Emphasis"/>
    <w:uiPriority w:val="19"/>
    <w:qFormat/>
    <w:rsid w:val="00FB5DB3"/>
    <w:rPr>
      <w:i/>
      <w:iCs/>
      <w:color w:val="0A2F40" w:themeColor="accent1" w:themeShade="7F"/>
      <w:sz w:val="20"/>
    </w:rPr>
  </w:style>
  <w:style w:type="paragraph" w:customStyle="1" w:styleId="Bullet">
    <w:name w:val="Bullet"/>
    <w:basedOn w:val="Normal"/>
    <w:autoRedefine/>
    <w:rsid w:val="00FB5DB3"/>
    <w:pPr>
      <w:numPr>
        <w:numId w:val="4"/>
      </w:numPr>
      <w:tabs>
        <w:tab w:val="num" w:pos="360"/>
      </w:tabs>
      <w:spacing w:after="120"/>
      <w:ind w:left="0" w:firstLine="0"/>
      <w:jc w:val="both"/>
    </w:pPr>
    <w:rPr>
      <w:rFonts w:ascii="Arial" w:hAnsi="Arial" w:cs="Arial"/>
      <w:bCs/>
      <w:color w:val="FF0000"/>
      <w:szCs w:val="22"/>
    </w:rPr>
  </w:style>
  <w:style w:type="character" w:styleId="Hyperlink">
    <w:name w:val="Hyperlink"/>
    <w:uiPriority w:val="99"/>
    <w:rsid w:val="00E9699D"/>
    <w:rPr>
      <w:rFonts w:cs="Times New Roman"/>
      <w:color w:val="1F4F82"/>
      <w:u w:val="single"/>
    </w:rPr>
  </w:style>
  <w:style w:type="character" w:styleId="Strong">
    <w:name w:val="Strong"/>
    <w:uiPriority w:val="22"/>
    <w:qFormat/>
    <w:rsid w:val="00E9699D"/>
    <w:rPr>
      <w:b/>
      <w:bCs/>
    </w:rPr>
  </w:style>
  <w:style w:type="character" w:styleId="CommentReference">
    <w:name w:val="annotation reference"/>
    <w:basedOn w:val="DefaultParagraphFont"/>
    <w:uiPriority w:val="99"/>
    <w:semiHidden/>
    <w:unhideWhenUsed/>
    <w:rsid w:val="000716A1"/>
    <w:rPr>
      <w:sz w:val="16"/>
      <w:szCs w:val="16"/>
    </w:rPr>
  </w:style>
  <w:style w:type="paragraph" w:styleId="CommentText">
    <w:name w:val="annotation text"/>
    <w:basedOn w:val="Normal"/>
    <w:link w:val="CommentTextChar"/>
    <w:uiPriority w:val="99"/>
    <w:unhideWhenUsed/>
    <w:rsid w:val="000716A1"/>
    <w:pPr>
      <w:spacing w:line="240" w:lineRule="auto"/>
    </w:pPr>
    <w:rPr>
      <w:sz w:val="20"/>
    </w:rPr>
  </w:style>
  <w:style w:type="character" w:customStyle="1" w:styleId="CommentTextChar">
    <w:name w:val="Comment Text Char"/>
    <w:basedOn w:val="DefaultParagraphFont"/>
    <w:link w:val="CommentText"/>
    <w:uiPriority w:val="99"/>
    <w:rsid w:val="000716A1"/>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0716A1"/>
    <w:rPr>
      <w:b/>
      <w:bCs/>
    </w:rPr>
  </w:style>
  <w:style w:type="character" w:customStyle="1" w:styleId="CommentSubjectChar">
    <w:name w:val="Comment Subject Char"/>
    <w:basedOn w:val="CommentTextChar"/>
    <w:link w:val="CommentSubject"/>
    <w:uiPriority w:val="99"/>
    <w:semiHidden/>
    <w:rsid w:val="000716A1"/>
    <w:rPr>
      <w:rFonts w:eastAsiaTheme="minorEastAsia"/>
      <w:b/>
      <w:bCs/>
      <w:kern w:val="0"/>
      <w:sz w:val="20"/>
      <w:szCs w:val="20"/>
      <w:lang w:eastAsia="en-GB"/>
    </w:rPr>
  </w:style>
  <w:style w:type="table" w:styleId="TableGrid">
    <w:name w:val="Table Grid"/>
    <w:basedOn w:val="TableNormal"/>
    <w:uiPriority w:val="39"/>
    <w:rsid w:val="007B728B"/>
    <w:pPr>
      <w:spacing w:before="100" w:after="200" w:line="276" w:lineRule="auto"/>
    </w:pPr>
    <w:rPr>
      <w:rFonts w:eastAsiaTheme="minorEastAsia"/>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28B"/>
    <w:rPr>
      <w:b/>
      <w:bCs/>
      <w:color w:val="0F4761" w:themeColor="accent1" w:themeShade="BF"/>
      <w:sz w:val="20"/>
      <w:szCs w:val="16"/>
    </w:rPr>
  </w:style>
  <w:style w:type="table" w:customStyle="1" w:styleId="1">
    <w:name w:val="1"/>
    <w:basedOn w:val="TableNormal"/>
    <w:rsid w:val="008742C0"/>
    <w:pPr>
      <w:spacing w:after="0" w:line="276" w:lineRule="auto"/>
    </w:pPr>
    <w:rPr>
      <w:rFonts w:ascii="Rubik" w:eastAsia="Rubik" w:hAnsi="Rubik" w:cs="Rubik"/>
      <w:kern w:val="0"/>
      <w:lang w:eastAsia="en-GB"/>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592C23"/>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592C23"/>
    <w:pPr>
      <w:spacing w:after="100"/>
    </w:pPr>
  </w:style>
  <w:style w:type="paragraph" w:styleId="TOC2">
    <w:name w:val="toc 2"/>
    <w:basedOn w:val="Normal"/>
    <w:next w:val="Normal"/>
    <w:autoRedefine/>
    <w:uiPriority w:val="39"/>
    <w:unhideWhenUsed/>
    <w:rsid w:val="00592C23"/>
    <w:pPr>
      <w:spacing w:after="100"/>
      <w:ind w:left="240"/>
    </w:pPr>
  </w:style>
  <w:style w:type="paragraph" w:styleId="Header">
    <w:name w:val="header"/>
    <w:basedOn w:val="Normal"/>
    <w:link w:val="HeaderChar"/>
    <w:uiPriority w:val="99"/>
    <w:unhideWhenUsed/>
    <w:rsid w:val="00592C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2C23"/>
    <w:rPr>
      <w:rFonts w:eastAsiaTheme="minorEastAsia"/>
      <w:kern w:val="0"/>
      <w:sz w:val="24"/>
      <w:szCs w:val="20"/>
      <w:lang w:eastAsia="en-GB"/>
    </w:rPr>
  </w:style>
  <w:style w:type="paragraph" w:styleId="Footer">
    <w:name w:val="footer"/>
    <w:basedOn w:val="Normal"/>
    <w:link w:val="FooterChar"/>
    <w:uiPriority w:val="99"/>
    <w:unhideWhenUsed/>
    <w:rsid w:val="00592C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2C23"/>
    <w:rPr>
      <w:rFonts w:eastAsiaTheme="minorEastAsia"/>
      <w:kern w:val="0"/>
      <w:sz w:val="24"/>
      <w:szCs w:val="20"/>
      <w:lang w:eastAsia="en-GB"/>
    </w:rPr>
  </w:style>
  <w:style w:type="paragraph" w:styleId="Revision">
    <w:name w:val="Revision"/>
    <w:hidden/>
    <w:uiPriority w:val="99"/>
    <w:semiHidden/>
    <w:rsid w:val="00647D62"/>
    <w:pPr>
      <w:spacing w:after="0" w:line="240" w:lineRule="auto"/>
    </w:pPr>
    <w:rPr>
      <w:rFonts w:eastAsiaTheme="minorEastAsia"/>
      <w:kern w:val="0"/>
      <w:sz w:val="24"/>
      <w:szCs w:val="20"/>
      <w:lang w:eastAsia="en-GB"/>
    </w:rPr>
  </w:style>
  <w:style w:type="character" w:styleId="UnresolvedMention">
    <w:name w:val="Unresolved Mention"/>
    <w:basedOn w:val="DefaultParagraphFont"/>
    <w:uiPriority w:val="99"/>
    <w:semiHidden/>
    <w:unhideWhenUsed/>
    <w:rsid w:val="007C3A3A"/>
    <w:rPr>
      <w:color w:val="605E5C"/>
      <w:shd w:val="clear" w:color="auto" w:fill="E1DFDD"/>
    </w:rPr>
  </w:style>
  <w:style w:type="paragraph" w:styleId="TOC3">
    <w:name w:val="toc 3"/>
    <w:basedOn w:val="Normal"/>
    <w:next w:val="Normal"/>
    <w:autoRedefine/>
    <w:uiPriority w:val="39"/>
    <w:unhideWhenUsed/>
    <w:rsid w:val="000777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90751">
      <w:bodyDiv w:val="1"/>
      <w:marLeft w:val="0"/>
      <w:marRight w:val="0"/>
      <w:marTop w:val="0"/>
      <w:marBottom w:val="0"/>
      <w:divBdr>
        <w:top w:val="none" w:sz="0" w:space="0" w:color="auto"/>
        <w:left w:val="none" w:sz="0" w:space="0" w:color="auto"/>
        <w:bottom w:val="none" w:sz="0" w:space="0" w:color="auto"/>
        <w:right w:val="none" w:sz="0" w:space="0" w:color="auto"/>
      </w:divBdr>
    </w:div>
    <w:div w:id="423037928">
      <w:bodyDiv w:val="1"/>
      <w:marLeft w:val="0"/>
      <w:marRight w:val="0"/>
      <w:marTop w:val="0"/>
      <w:marBottom w:val="0"/>
      <w:divBdr>
        <w:top w:val="none" w:sz="0" w:space="0" w:color="auto"/>
        <w:left w:val="none" w:sz="0" w:space="0" w:color="auto"/>
        <w:bottom w:val="none" w:sz="0" w:space="0" w:color="auto"/>
        <w:right w:val="none" w:sz="0" w:space="0" w:color="auto"/>
      </w:divBdr>
    </w:div>
    <w:div w:id="605233029">
      <w:bodyDiv w:val="1"/>
      <w:marLeft w:val="0"/>
      <w:marRight w:val="0"/>
      <w:marTop w:val="0"/>
      <w:marBottom w:val="0"/>
      <w:divBdr>
        <w:top w:val="none" w:sz="0" w:space="0" w:color="auto"/>
        <w:left w:val="none" w:sz="0" w:space="0" w:color="auto"/>
        <w:bottom w:val="none" w:sz="0" w:space="0" w:color="auto"/>
        <w:right w:val="none" w:sz="0" w:space="0" w:color="auto"/>
      </w:divBdr>
    </w:div>
    <w:div w:id="653686018">
      <w:bodyDiv w:val="1"/>
      <w:marLeft w:val="0"/>
      <w:marRight w:val="0"/>
      <w:marTop w:val="0"/>
      <w:marBottom w:val="0"/>
      <w:divBdr>
        <w:top w:val="none" w:sz="0" w:space="0" w:color="auto"/>
        <w:left w:val="none" w:sz="0" w:space="0" w:color="auto"/>
        <w:bottom w:val="none" w:sz="0" w:space="0" w:color="auto"/>
        <w:right w:val="none" w:sz="0" w:space="0" w:color="auto"/>
      </w:divBdr>
    </w:div>
    <w:div w:id="847259826">
      <w:bodyDiv w:val="1"/>
      <w:marLeft w:val="0"/>
      <w:marRight w:val="0"/>
      <w:marTop w:val="0"/>
      <w:marBottom w:val="0"/>
      <w:divBdr>
        <w:top w:val="none" w:sz="0" w:space="0" w:color="auto"/>
        <w:left w:val="none" w:sz="0" w:space="0" w:color="auto"/>
        <w:bottom w:val="none" w:sz="0" w:space="0" w:color="auto"/>
        <w:right w:val="none" w:sz="0" w:space="0" w:color="auto"/>
      </w:divBdr>
    </w:div>
    <w:div w:id="878052532">
      <w:bodyDiv w:val="1"/>
      <w:marLeft w:val="0"/>
      <w:marRight w:val="0"/>
      <w:marTop w:val="0"/>
      <w:marBottom w:val="0"/>
      <w:divBdr>
        <w:top w:val="none" w:sz="0" w:space="0" w:color="auto"/>
        <w:left w:val="none" w:sz="0" w:space="0" w:color="auto"/>
        <w:bottom w:val="none" w:sz="0" w:space="0" w:color="auto"/>
        <w:right w:val="none" w:sz="0" w:space="0" w:color="auto"/>
      </w:divBdr>
    </w:div>
    <w:div w:id="1077752559">
      <w:bodyDiv w:val="1"/>
      <w:marLeft w:val="0"/>
      <w:marRight w:val="0"/>
      <w:marTop w:val="0"/>
      <w:marBottom w:val="0"/>
      <w:divBdr>
        <w:top w:val="none" w:sz="0" w:space="0" w:color="auto"/>
        <w:left w:val="none" w:sz="0" w:space="0" w:color="auto"/>
        <w:bottom w:val="none" w:sz="0" w:space="0" w:color="auto"/>
        <w:right w:val="none" w:sz="0" w:space="0" w:color="auto"/>
      </w:divBdr>
    </w:div>
    <w:div w:id="1405567609">
      <w:bodyDiv w:val="1"/>
      <w:marLeft w:val="0"/>
      <w:marRight w:val="0"/>
      <w:marTop w:val="0"/>
      <w:marBottom w:val="0"/>
      <w:divBdr>
        <w:top w:val="none" w:sz="0" w:space="0" w:color="auto"/>
        <w:left w:val="none" w:sz="0" w:space="0" w:color="auto"/>
        <w:bottom w:val="none" w:sz="0" w:space="0" w:color="auto"/>
        <w:right w:val="none" w:sz="0" w:space="0" w:color="auto"/>
      </w:divBdr>
    </w:div>
    <w:div w:id="18630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aleofglamorgan.gov.uk/en/living/schools/Consultations/Consultation-on-Transforming-English-Medium-Secondary-Education-in-Barry.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9CFB5B49B6A4F99A57CFEB45F87FE" ma:contentTypeVersion="14" ma:contentTypeDescription="Create a new document." ma:contentTypeScope="" ma:versionID="7ed79727260c364bd970d1d070d8fea5">
  <xsd:schema xmlns:xsd="http://www.w3.org/2001/XMLSchema" xmlns:xs="http://www.w3.org/2001/XMLSchema" xmlns:p="http://schemas.microsoft.com/office/2006/metadata/properties" xmlns:ns3="15edb9a9-e9a6-454e-831b-b5792a19261b" xmlns:ns4="b14e42d8-2ac9-43f2-856f-194f5cda5c90" targetNamespace="http://schemas.microsoft.com/office/2006/metadata/properties" ma:root="true" ma:fieldsID="dfb54a4e0d641419b8f719bd1ebd9b89" ns3:_="" ns4:_="">
    <xsd:import namespace="15edb9a9-e9a6-454e-831b-b5792a19261b"/>
    <xsd:import namespace="b14e42d8-2ac9-43f2-856f-194f5cda5c9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db9a9-e9a6-454e-831b-b5792a1926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e42d8-2ac9-43f2-856f-194f5cda5c9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5edb9a9-e9a6-454e-831b-b5792a1926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6F9A8-84F1-4D14-AC6C-68A70A93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db9a9-e9a6-454e-831b-b5792a19261b"/>
    <ds:schemaRef ds:uri="b14e42d8-2ac9-43f2-856f-194f5cda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7EE7B-0CCB-43FC-A035-9063ED9197E2}">
  <ds:schemaRefs>
    <ds:schemaRef ds:uri="http://schemas.openxmlformats.org/officeDocument/2006/bibliography"/>
  </ds:schemaRefs>
</ds:datastoreItem>
</file>

<file path=customXml/itemProps3.xml><?xml version="1.0" encoding="utf-8"?>
<ds:datastoreItem xmlns:ds="http://schemas.openxmlformats.org/officeDocument/2006/customXml" ds:itemID="{C62CA0D8-DB63-4FE2-998D-EF39EC562192}">
  <ds:schemaRefs>
    <ds:schemaRef ds:uri="http://schemas.microsoft.com/office/2006/metadata/properties"/>
    <ds:schemaRef ds:uri="http://schemas.microsoft.com/office/infopath/2007/PartnerControls"/>
    <ds:schemaRef ds:uri="15edb9a9-e9a6-454e-831b-b5792a19261b"/>
  </ds:schemaRefs>
</ds:datastoreItem>
</file>

<file path=customXml/itemProps4.xml><?xml version="1.0" encoding="utf-8"?>
<ds:datastoreItem xmlns:ds="http://schemas.openxmlformats.org/officeDocument/2006/customXml" ds:itemID="{B02B8745-D3F2-4F23-BE9C-60ECFC489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5168</Words>
  <Characters>29461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 Pencoedtre and Whitmore Federation EN</dc:title>
  <dc:subject>
  </dc:subject>
  <dc:creator>Burton, Natasha</dc:creator>
  <cp:keywords>
  </cp:keywords>
  <dc:description>
  </dc:description>
  <cp:lastModifiedBy>Alison Maher</cp:lastModifiedBy>
  <cp:revision>2</cp:revision>
  <dcterms:created xsi:type="dcterms:W3CDTF">2025-02-25T12:43:00Z</dcterms:created>
  <dcterms:modified xsi:type="dcterms:W3CDTF">2025-02-25T12:44:38Z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0x0101004D49CFB5B49B6A4F99A57CFEB45F87FE</vt:lpwstr>
  </property>
</Properties>
</file>